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AAB6AA" w14:textId="2E88209A" w:rsidR="003A400D" w:rsidRDefault="004848AE">
      <w:pPr>
        <w:pStyle w:val="CabealhodoSumrio"/>
        <w:rPr>
          <w:rFonts w:asciiTheme="minorHAnsi" w:eastAsiaTheme="minorHAnsi" w:hAnsiTheme="minorHAnsi" w:cstheme="minorBidi"/>
          <w:b w:val="0"/>
          <w:bCs w:val="0"/>
          <w:color w:val="auto"/>
          <w:sz w:val="22"/>
          <w:szCs w:val="22"/>
        </w:rPr>
      </w:pPr>
      <w:r>
        <w:rPr>
          <w:b w:val="0"/>
          <w:bCs w:val="0"/>
          <w:noProof/>
          <w:lang w:eastAsia="pt-BR"/>
        </w:rPr>
        <mc:AlternateContent>
          <mc:Choice Requires="wps">
            <w:drawing>
              <wp:anchor distT="0" distB="0" distL="114300" distR="114300" simplePos="0" relativeHeight="251684864" behindDoc="0" locked="0" layoutInCell="1" allowOverlap="1" wp14:anchorId="4F94D156" wp14:editId="30553E54">
                <wp:simplePos x="0" y="0"/>
                <wp:positionH relativeFrom="column">
                  <wp:posOffset>-177165</wp:posOffset>
                </wp:positionH>
                <wp:positionV relativeFrom="paragraph">
                  <wp:posOffset>2160270</wp:posOffset>
                </wp:positionV>
                <wp:extent cx="6400800" cy="904875"/>
                <wp:effectExtent l="0" t="0" r="0" b="9525"/>
                <wp:wrapSquare wrapText="bothSides"/>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00800" cy="904875"/>
                        </a:xfrm>
                        <a:prstGeom prst="rect">
                          <a:avLst/>
                        </a:prstGeom>
                        <a:noFill/>
                        <a:ln>
                          <a:noFill/>
                        </a:ln>
                        <a:effectLst/>
                        <a:extLst>
                          <a:ext uri="{C572A759-6A51-4108-AA02-DFA0A04FC94B}">
                            <ma14:wrappingTextBoxFlag xmlns:arto="http://schemas.microsoft.com/office/word/2006/arto" xmlns:o="urn:schemas-microsoft-com:office:office" xmlns:v="urn:schemas-microsoft-com:vml" xmlns:w10="urn:schemas-microsoft-com:office:word" xmlns:w="http://schemas.openxmlformats.org/wordprocessingml/2006/main" xmlns:ma14="http://schemas.microsoft.com/office/mac/drawingml/2011/main" xmlns=""/>
                          </a:ext>
                        </a:extLst>
                      </wps:spPr>
                      <wps:style>
                        <a:lnRef idx="0">
                          <a:schemeClr val="accent1"/>
                        </a:lnRef>
                        <a:fillRef idx="0">
                          <a:schemeClr val="accent1"/>
                        </a:fillRef>
                        <a:effectRef idx="0">
                          <a:schemeClr val="accent1"/>
                        </a:effectRef>
                        <a:fontRef idx="minor">
                          <a:schemeClr val="dk1"/>
                        </a:fontRef>
                      </wps:style>
                      <wps:txbx>
                        <w:txbxContent>
                          <w:p w14:paraId="643EE1B0" w14:textId="120E0EEC" w:rsidR="00046916" w:rsidRPr="004848AE" w:rsidRDefault="00046916" w:rsidP="004848AE">
                            <w:pPr>
                              <w:jc w:val="both"/>
                              <w:rPr>
                                <w:rFonts w:ascii="Calibri" w:hAnsi="Calibri"/>
                                <w:b/>
                                <w:color w:val="7F7F7F" w:themeColor="text1" w:themeTint="80"/>
                                <w:sz w:val="48"/>
                                <w:szCs w:val="48"/>
                              </w:rPr>
                            </w:pPr>
                            <w:r w:rsidRPr="004848AE">
                              <w:rPr>
                                <w:rFonts w:ascii="Calibri" w:hAnsi="Calibri"/>
                                <w:b/>
                                <w:color w:val="7F7F7F" w:themeColor="text1" w:themeTint="80"/>
                                <w:sz w:val="48"/>
                                <w:szCs w:val="48"/>
                              </w:rPr>
                              <w:t>Plano Financeiro de Operação, Manutenção e Investimento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94D156" id="_x0000_t202" coordsize="21600,21600" o:spt="202" path="m,l,21600r21600,l21600,xe">
                <v:stroke joinstyle="miter"/>
                <v:path gradientshapeok="t" o:connecttype="rect"/>
              </v:shapetype>
              <v:shape id="Text Box 4" o:spid="_x0000_s1026" type="#_x0000_t202" style="position:absolute;margin-left:-13.95pt;margin-top:170.1pt;width:7in;height:71.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" filled="f" stroked="f">
                <v:path arrowok="t"/>
                <v:textbox>
                  <w:txbxContent>
                    <w:p w14:paraId="643EE1B0" w14:textId="120E0EEC" w:rsidR="00046916" w:rsidRPr="004848AE" w:rsidRDefault="00046916" w:rsidP="004848AE">
                      <w:pPr>
                        <w:jc w:val="both"/>
                        <w:rPr>
                          <w:rFonts w:ascii="Calibri" w:hAnsi="Calibri"/>
                          <w:b/>
                          <w:color w:val="7F7F7F" w:themeColor="text1" w:themeTint="80"/>
                          <w:sz w:val="48"/>
                          <w:szCs w:val="48"/>
                        </w:rPr>
                      </w:pPr>
                      <w:r w:rsidRPr="004848AE">
                        <w:rPr>
                          <w:rFonts w:ascii="Calibri" w:hAnsi="Calibri"/>
                          <w:b/>
                          <w:color w:val="7F7F7F" w:themeColor="text1" w:themeTint="80"/>
                          <w:sz w:val="48"/>
                          <w:szCs w:val="48"/>
                        </w:rPr>
                        <w:t>Plano Financeiro de Operação, Manutenção e Investimento</w:t>
                      </w:r>
                    </w:p>
                  </w:txbxContent>
                </v:textbox>
                <w10:wrap type="square"/>
              </v:shape>
            </w:pict>
          </mc:Fallback>
        </mc:AlternateContent>
      </w:r>
      <w:r>
        <w:rPr>
          <w:b w:val="0"/>
          <w:bCs w:val="0"/>
          <w:noProof/>
          <w:lang w:eastAsia="pt-BR"/>
        </w:rPr>
        <mc:AlternateContent>
          <mc:Choice Requires="wps">
            <w:drawing>
              <wp:anchor distT="0" distB="0" distL="114300" distR="114300" simplePos="0" relativeHeight="251671552" behindDoc="0" locked="0" layoutInCell="1" allowOverlap="1" wp14:anchorId="160CAF5B" wp14:editId="478EB68A">
                <wp:simplePos x="0" y="0"/>
                <wp:positionH relativeFrom="column">
                  <wp:posOffset>-177165</wp:posOffset>
                </wp:positionH>
                <wp:positionV relativeFrom="paragraph">
                  <wp:posOffset>0</wp:posOffset>
                </wp:positionV>
                <wp:extent cx="6400800" cy="1628775"/>
                <wp:effectExtent l="0" t="0" r="0" b="9525"/>
                <wp:wrapSquare wrapText="bothSides"/>
                <wp:docPr id="2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00800" cy="1628775"/>
                        </a:xfrm>
                        <a:prstGeom prst="rect">
                          <a:avLst/>
                        </a:prstGeom>
                        <a:noFill/>
                        <a:ln>
                          <a:noFill/>
                        </a:ln>
                        <a:effectLst/>
                        <a:extLst>
                          <a:ext uri="{C572A759-6A51-4108-AA02-DFA0A04FC94B}">
                            <ma14:wrappingTextBoxFlag xmlns:arto="http://schemas.microsoft.com/office/word/2006/arto" xmlns:o="urn:schemas-microsoft-com:office:office" xmlns:v="urn:schemas-microsoft-com:vml" xmlns:w10="urn:schemas-microsoft-com:office:word" xmlns:w="http://schemas.openxmlformats.org/wordprocessingml/2006/main" xmlns:ma14="http://schemas.microsoft.com/office/mac/drawingml/2011/main" xmlns=""/>
                          </a:ext>
                        </a:extLst>
                      </wps:spPr>
                      <wps:style>
                        <a:lnRef idx="0">
                          <a:schemeClr val="accent1"/>
                        </a:lnRef>
                        <a:fillRef idx="0">
                          <a:schemeClr val="accent1"/>
                        </a:fillRef>
                        <a:effectRef idx="0">
                          <a:schemeClr val="accent1"/>
                        </a:effectRef>
                        <a:fontRef idx="minor">
                          <a:schemeClr val="dk1"/>
                        </a:fontRef>
                      </wps:style>
                      <wps:txbx>
                        <w:txbxContent>
                          <w:p w14:paraId="0E12AFE7" w14:textId="6E9A088E" w:rsidR="00046916" w:rsidRPr="004848AE" w:rsidRDefault="00046916" w:rsidP="004848AE">
                            <w:pPr>
                              <w:jc w:val="both"/>
                              <w:rPr>
                                <w:rFonts w:ascii="Calibri" w:hAnsi="Calibri"/>
                                <w:b/>
                                <w:color w:val="7F7F7F" w:themeColor="text1" w:themeTint="80"/>
                                <w:sz w:val="32"/>
                                <w:szCs w:val="32"/>
                              </w:rPr>
                            </w:pPr>
                            <w:r w:rsidRPr="004848AE">
                              <w:rPr>
                                <w:rFonts w:ascii="Calibri" w:hAnsi="Calibri"/>
                                <w:b/>
                                <w:color w:val="7F7F7F" w:themeColor="text1" w:themeTint="80"/>
                                <w:sz w:val="32"/>
                                <w:szCs w:val="32"/>
                              </w:rPr>
                              <w:t>CONCORRÊNCIA INTERNACIONAL Nº 02 /2016 – CONCESSÃO ONEROSA DA PRESTAÇÃO DO SERVIÇO PÚBLICO DE TRANSPORTE DE PASSAGEIROS DAS LINHAS 5 LILÁS E 17 – OURO DA REDE METROVIÁRIA DE SÃO PAULO, COMPREENDENDO OPERAÇÃO, MANUTENÇÃO, CONSERVAÇÃO, MELHORIAS, REQUALIFICAÇÃO E ADEQUAÇÃO E EXPANSÃO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0CAF5B" id="_x0000_s1027" type="#_x0000_t202" style="position:absolute;margin-left:-13.95pt;margin-top:0;width:7in;height:128.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" filled="f" stroked="f">
                <v:path arrowok="t"/>
                <v:textbox>
                  <w:txbxContent>
                    <w:p w14:paraId="0E12AFE7" w14:textId="6E9A088E" w:rsidR="00046916" w:rsidRPr="004848AE" w:rsidRDefault="00046916" w:rsidP="004848AE">
                      <w:pPr>
                        <w:jc w:val="both"/>
                        <w:rPr>
                          <w:rFonts w:ascii="Calibri" w:hAnsi="Calibri"/>
                          <w:b/>
                          <w:color w:val="7F7F7F" w:themeColor="text1" w:themeTint="80"/>
                          <w:sz w:val="32"/>
                          <w:szCs w:val="32"/>
                        </w:rPr>
                      </w:pPr>
                      <w:r w:rsidRPr="004848AE">
                        <w:rPr>
                          <w:rFonts w:ascii="Calibri" w:hAnsi="Calibri"/>
                          <w:b/>
                          <w:color w:val="7F7F7F" w:themeColor="text1" w:themeTint="80"/>
                          <w:sz w:val="32"/>
                          <w:szCs w:val="32"/>
                        </w:rPr>
                        <w:t>CONCORRÊNCIA INTERNACIONAL Nº 02 /2016 – CONCESSÃO ONEROSA DA PRESTAÇÃO DO SERVIÇO PÚBLICO DE TRANSPORTE DE PASSAGEIROS DAS LINHAS 5 LILÁS E 17 – OURO DA REDE METROVIÁRIA DE SÃO PAULO, COMPREENDENDO OPERAÇÃO, MANUTENÇÃO, CONSERVAÇÃO, MELHORIAS, REQUALIFICAÇÃO E ADEQUAÇÃO E EXPANSÃO</w:t>
                      </w:r>
                    </w:p>
                  </w:txbxContent>
                </v:textbox>
                <w10:wrap type="square"/>
              </v:shape>
            </w:pict>
          </mc:Fallback>
        </mc:AlternateContent>
      </w:r>
      <w:r w:rsidR="00536C6C">
        <w:rPr>
          <w:noProof/>
          <w:sz w:val="20"/>
          <w:szCs w:val="20"/>
          <w:lang w:eastAsia="pt-BR"/>
        </w:rPr>
        <mc:AlternateContent>
          <mc:Choice Requires="wpg">
            <w:drawing>
              <wp:anchor distT="0" distB="0" distL="114300" distR="114300" simplePos="0" relativeHeight="251673600" behindDoc="1" locked="0" layoutInCell="1" allowOverlap="1" wp14:anchorId="65438D2F" wp14:editId="48FDA286">
                <wp:simplePos x="0" y="0"/>
                <wp:positionH relativeFrom="page">
                  <wp:align>left</wp:align>
                </wp:positionH>
                <wp:positionV relativeFrom="page">
                  <wp:posOffset>126072</wp:posOffset>
                </wp:positionV>
                <wp:extent cx="7513955" cy="10680700"/>
                <wp:effectExtent l="0" t="0" r="0" b="6350"/>
                <wp:wrapNone/>
                <wp:docPr id="25" name="Logo CC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13955" cy="10680700"/>
                          <a:chOff x="0" y="16"/>
                          <a:chExt cx="10046" cy="16820"/>
                        </a:xfrm>
                      </wpg:grpSpPr>
                      <wps:wsp>
                        <wps:cNvPr id="28" name="Freeform 40"/>
                        <wps:cNvSpPr>
                          <a:spLocks/>
                        </wps:cNvSpPr>
                        <wps:spPr bwMode="auto">
                          <a:xfrm>
                            <a:off x="0" y="16"/>
                            <a:ext cx="10046" cy="16820"/>
                          </a:xfrm>
                          <a:custGeom>
                            <a:avLst/>
                            <a:gdLst>
                              <a:gd name="T0" fmla="*/ 0 w 10046"/>
                              <a:gd name="T1" fmla="+- 0 1552 16"/>
                              <a:gd name="T2" fmla="*/ 1552 h 16820"/>
                              <a:gd name="T3" fmla="*/ 0 w 10046"/>
                              <a:gd name="T4" fmla="+- 0 4912 16"/>
                              <a:gd name="T5" fmla="*/ 4912 h 16820"/>
                              <a:gd name="T6" fmla="*/ 18 w 10046"/>
                              <a:gd name="T7" fmla="+- 0 5032 16"/>
                              <a:gd name="T8" fmla="*/ 5032 h 16820"/>
                              <a:gd name="T9" fmla="*/ 28 w 10046"/>
                              <a:gd name="T10" fmla="+- 0 5200 16"/>
                              <a:gd name="T11" fmla="*/ 5200 h 16820"/>
                              <a:gd name="T12" fmla="*/ 28 w 10046"/>
                              <a:gd name="T13" fmla="+- 0 5392 16"/>
                              <a:gd name="T14" fmla="*/ 5392 h 16820"/>
                              <a:gd name="T15" fmla="*/ 13 w 10046"/>
                              <a:gd name="T16" fmla="+- 0 5584 16"/>
                              <a:gd name="T17" fmla="*/ 5584 h 16820"/>
                              <a:gd name="T18" fmla="*/ 0 w 10046"/>
                              <a:gd name="T19" fmla="+- 0 5656 16"/>
                              <a:gd name="T20" fmla="*/ 5656 h 16820"/>
                              <a:gd name="T21" fmla="*/ 0 w 10046"/>
                              <a:gd name="T22" fmla="+- 0 9280 16"/>
                              <a:gd name="T23" fmla="*/ 9280 h 16820"/>
                              <a:gd name="T24" fmla="*/ 58 w 10046"/>
                              <a:gd name="T25" fmla="+- 0 9232 16"/>
                              <a:gd name="T26" fmla="*/ 9232 h 16820"/>
                              <a:gd name="T27" fmla="*/ 361 w 10046"/>
                              <a:gd name="T28" fmla="+- 0 9088 16"/>
                              <a:gd name="T29" fmla="*/ 9088 h 16820"/>
                              <a:gd name="T30" fmla="*/ 674 w 10046"/>
                              <a:gd name="T31" fmla="+- 0 8944 16"/>
                              <a:gd name="T32" fmla="*/ 8944 h 16820"/>
                              <a:gd name="T33" fmla="*/ 900 w 10046"/>
                              <a:gd name="T34" fmla="+- 0 8824 16"/>
                              <a:gd name="T35" fmla="*/ 8824 h 16820"/>
                              <a:gd name="T36" fmla="*/ 1119 w 10046"/>
                              <a:gd name="T37" fmla="+- 0 8728 16"/>
                              <a:gd name="T38" fmla="*/ 8728 h 16820"/>
                              <a:gd name="T39" fmla="*/ 1328 w 10046"/>
                              <a:gd name="T40" fmla="+- 0 8608 16"/>
                              <a:gd name="T41" fmla="*/ 8608 h 16820"/>
                              <a:gd name="T42" fmla="*/ 1529 w 10046"/>
                              <a:gd name="T43" fmla="+- 0 8464 16"/>
                              <a:gd name="T44" fmla="*/ 8464 h 16820"/>
                              <a:gd name="T45" fmla="*/ 1721 w 10046"/>
                              <a:gd name="T46" fmla="+- 0 8320 16"/>
                              <a:gd name="T47" fmla="*/ 8320 h 16820"/>
                              <a:gd name="T48" fmla="*/ 1904 w 10046"/>
                              <a:gd name="T49" fmla="+- 0 8176 16"/>
                              <a:gd name="T50" fmla="*/ 8176 h 16820"/>
                              <a:gd name="T51" fmla="*/ 2076 w 10046"/>
                              <a:gd name="T52" fmla="+- 0 8032 16"/>
                              <a:gd name="T53" fmla="*/ 8032 h 16820"/>
                              <a:gd name="T54" fmla="*/ 2238 w 10046"/>
                              <a:gd name="T55" fmla="+- 0 7864 16"/>
                              <a:gd name="T56" fmla="*/ 7864 h 16820"/>
                              <a:gd name="T57" fmla="*/ 2390 w 10046"/>
                              <a:gd name="T58" fmla="+- 0 7696 16"/>
                              <a:gd name="T59" fmla="*/ 7696 h 16820"/>
                              <a:gd name="T60" fmla="*/ 2530 w 10046"/>
                              <a:gd name="T61" fmla="+- 0 7504 16"/>
                              <a:gd name="T62" fmla="*/ 7504 h 16820"/>
                              <a:gd name="T63" fmla="*/ 2659 w 10046"/>
                              <a:gd name="T64" fmla="+- 0 7312 16"/>
                              <a:gd name="T65" fmla="*/ 7312 h 16820"/>
                              <a:gd name="T66" fmla="*/ 2775 w 10046"/>
                              <a:gd name="T67" fmla="+- 0 7120 16"/>
                              <a:gd name="T68" fmla="*/ 7120 h 16820"/>
                              <a:gd name="T69" fmla="*/ 2880 w 10046"/>
                              <a:gd name="T70" fmla="+- 0 6928 16"/>
                              <a:gd name="T71" fmla="*/ 6928 h 16820"/>
                              <a:gd name="T72" fmla="*/ 2972 w 10046"/>
                              <a:gd name="T73" fmla="+- 0 6712 16"/>
                              <a:gd name="T74" fmla="*/ 6712 h 16820"/>
                              <a:gd name="T75" fmla="*/ 3051 w 10046"/>
                              <a:gd name="T76" fmla="+- 0 6520 16"/>
                              <a:gd name="T77" fmla="*/ 6520 h 16820"/>
                              <a:gd name="T78" fmla="*/ 3116 w 10046"/>
                              <a:gd name="T79" fmla="+- 0 6304 16"/>
                              <a:gd name="T80" fmla="*/ 6304 h 16820"/>
                              <a:gd name="T81" fmla="*/ 3168 w 10046"/>
                              <a:gd name="T82" fmla="+- 0 6088 16"/>
                              <a:gd name="T83" fmla="*/ 6088 h 16820"/>
                              <a:gd name="T84" fmla="*/ 3205 w 10046"/>
                              <a:gd name="T85" fmla="+- 0 5848 16"/>
                              <a:gd name="T86" fmla="*/ 5848 h 16820"/>
                              <a:gd name="T87" fmla="*/ 3228 w 10046"/>
                              <a:gd name="T88" fmla="+- 0 5632 16"/>
                              <a:gd name="T89" fmla="*/ 5632 h 16820"/>
                              <a:gd name="T90" fmla="*/ 3235 w 10046"/>
                              <a:gd name="T91" fmla="+- 0 5392 16"/>
                              <a:gd name="T92" fmla="*/ 5392 h 16820"/>
                              <a:gd name="T93" fmla="*/ 3218 w 10046"/>
                              <a:gd name="T94" fmla="+- 0 5056 16"/>
                              <a:gd name="T95" fmla="*/ 5056 h 16820"/>
                              <a:gd name="T96" fmla="*/ 3169 w 10046"/>
                              <a:gd name="T97" fmla="+- 0 4720 16"/>
                              <a:gd name="T98" fmla="*/ 4720 h 16820"/>
                              <a:gd name="T99" fmla="*/ 3089 w 10046"/>
                              <a:gd name="T100" fmla="+- 0 4408 16"/>
                              <a:gd name="T101" fmla="*/ 4408 h 16820"/>
                              <a:gd name="T102" fmla="*/ 2978 w 10046"/>
                              <a:gd name="T103" fmla="+- 0 4096 16"/>
                              <a:gd name="T104" fmla="*/ 4096 h 16820"/>
                              <a:gd name="T105" fmla="*/ 2839 w 10046"/>
                              <a:gd name="T106" fmla="+- 0 3784 16"/>
                              <a:gd name="T107" fmla="*/ 3784 h 16820"/>
                              <a:gd name="T108" fmla="*/ 2672 w 10046"/>
                              <a:gd name="T109" fmla="+- 0 3496 16"/>
                              <a:gd name="T110" fmla="*/ 3496 h 16820"/>
                              <a:gd name="T111" fmla="*/ 2479 w 10046"/>
                              <a:gd name="T112" fmla="+- 0 3232 16"/>
                              <a:gd name="T113" fmla="*/ 3232 h 16820"/>
                              <a:gd name="T114" fmla="*/ 2262 w 10046"/>
                              <a:gd name="T115" fmla="+- 0 2968 16"/>
                              <a:gd name="T116" fmla="*/ 2968 h 16820"/>
                              <a:gd name="T117" fmla="*/ 2021 w 10046"/>
                              <a:gd name="T118" fmla="+- 0 2704 16"/>
                              <a:gd name="T119" fmla="*/ 2704 h 16820"/>
                              <a:gd name="T120" fmla="*/ 1757 w 10046"/>
                              <a:gd name="T121" fmla="+- 0 2488 16"/>
                              <a:gd name="T122" fmla="*/ 2488 h 16820"/>
                              <a:gd name="T123" fmla="*/ 1473 w 10046"/>
                              <a:gd name="T124" fmla="+- 0 2272 16"/>
                              <a:gd name="T125" fmla="*/ 2272 h 16820"/>
                              <a:gd name="T126" fmla="*/ 1170 w 10046"/>
                              <a:gd name="T127" fmla="+- 0 2080 16"/>
                              <a:gd name="T128" fmla="*/ 2080 h 16820"/>
                              <a:gd name="T129" fmla="*/ 848 w 10046"/>
                              <a:gd name="T130" fmla="+- 0 1888 16"/>
                              <a:gd name="T131" fmla="*/ 1888 h 16820"/>
                              <a:gd name="T132" fmla="*/ 509 w 10046"/>
                              <a:gd name="T133" fmla="+- 0 1744 16"/>
                              <a:gd name="T134" fmla="*/ 1744 h 16820"/>
                              <a:gd name="T135" fmla="*/ 155 w 10046"/>
                              <a:gd name="T136" fmla="+- 0 1600 16"/>
                              <a:gd name="T137" fmla="*/ 1600 h 16820"/>
                              <a:gd name="T138" fmla="*/ 0 w 10046"/>
                              <a:gd name="T139" fmla="+- 0 1552 16"/>
                              <a:gd name="T140" fmla="*/ 1552 h 16820"/>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 ang="0">
                                <a:pos x="T39" y="T41"/>
                              </a:cxn>
                              <a:cxn ang="0">
                                <a:pos x="T42" y="T44"/>
                              </a:cxn>
                              <a:cxn ang="0">
                                <a:pos x="T45" y="T47"/>
                              </a:cxn>
                              <a:cxn ang="0">
                                <a:pos x="T48" y="T50"/>
                              </a:cxn>
                              <a:cxn ang="0">
                                <a:pos x="T51" y="T53"/>
                              </a:cxn>
                              <a:cxn ang="0">
                                <a:pos x="T54" y="T56"/>
                              </a:cxn>
                              <a:cxn ang="0">
                                <a:pos x="T57" y="T59"/>
                              </a:cxn>
                              <a:cxn ang="0">
                                <a:pos x="T60" y="T62"/>
                              </a:cxn>
                              <a:cxn ang="0">
                                <a:pos x="T63" y="T65"/>
                              </a:cxn>
                              <a:cxn ang="0">
                                <a:pos x="T66" y="T68"/>
                              </a:cxn>
                              <a:cxn ang="0">
                                <a:pos x="T69" y="T71"/>
                              </a:cxn>
                              <a:cxn ang="0">
                                <a:pos x="T72" y="T74"/>
                              </a:cxn>
                              <a:cxn ang="0">
                                <a:pos x="T75" y="T77"/>
                              </a:cxn>
                              <a:cxn ang="0">
                                <a:pos x="T78" y="T80"/>
                              </a:cxn>
                              <a:cxn ang="0">
                                <a:pos x="T81" y="T83"/>
                              </a:cxn>
                              <a:cxn ang="0">
                                <a:pos x="T84" y="T86"/>
                              </a:cxn>
                              <a:cxn ang="0">
                                <a:pos x="T87" y="T89"/>
                              </a:cxn>
                              <a:cxn ang="0">
                                <a:pos x="T90" y="T92"/>
                              </a:cxn>
                              <a:cxn ang="0">
                                <a:pos x="T93" y="T95"/>
                              </a:cxn>
                              <a:cxn ang="0">
                                <a:pos x="T96" y="T98"/>
                              </a:cxn>
                              <a:cxn ang="0">
                                <a:pos x="T99" y="T101"/>
                              </a:cxn>
                              <a:cxn ang="0">
                                <a:pos x="T102" y="T104"/>
                              </a:cxn>
                              <a:cxn ang="0">
                                <a:pos x="T105" y="T107"/>
                              </a:cxn>
                              <a:cxn ang="0">
                                <a:pos x="T108" y="T110"/>
                              </a:cxn>
                              <a:cxn ang="0">
                                <a:pos x="T111" y="T113"/>
                              </a:cxn>
                              <a:cxn ang="0">
                                <a:pos x="T114" y="T116"/>
                              </a:cxn>
                              <a:cxn ang="0">
                                <a:pos x="T117" y="T119"/>
                              </a:cxn>
                              <a:cxn ang="0">
                                <a:pos x="T120" y="T122"/>
                              </a:cxn>
                              <a:cxn ang="0">
                                <a:pos x="T123" y="T125"/>
                              </a:cxn>
                              <a:cxn ang="0">
                                <a:pos x="T126" y="T128"/>
                              </a:cxn>
                              <a:cxn ang="0">
                                <a:pos x="T129" y="T131"/>
                              </a:cxn>
                              <a:cxn ang="0">
                                <a:pos x="T132" y="T134"/>
                              </a:cxn>
                              <a:cxn ang="0">
                                <a:pos x="T135" y="T137"/>
                              </a:cxn>
                              <a:cxn ang="0">
                                <a:pos x="T138" y="T140"/>
                              </a:cxn>
                            </a:cxnLst>
                            <a:rect l="0" t="0" r="r" b="b"/>
                            <a:pathLst>
                              <a:path w="10046" h="16820">
                                <a:moveTo>
                                  <a:pt x="0" y="1536"/>
                                </a:moveTo>
                                <a:lnTo>
                                  <a:pt x="0" y="4896"/>
                                </a:lnTo>
                                <a:lnTo>
                                  <a:pt x="18" y="5016"/>
                                </a:lnTo>
                                <a:lnTo>
                                  <a:pt x="28" y="5184"/>
                                </a:lnTo>
                                <a:lnTo>
                                  <a:pt x="28" y="5376"/>
                                </a:lnTo>
                                <a:lnTo>
                                  <a:pt x="13" y="5568"/>
                                </a:lnTo>
                                <a:lnTo>
                                  <a:pt x="0" y="5640"/>
                                </a:lnTo>
                                <a:lnTo>
                                  <a:pt x="0" y="9264"/>
                                </a:lnTo>
                                <a:lnTo>
                                  <a:pt x="58" y="9216"/>
                                </a:lnTo>
                                <a:lnTo>
                                  <a:pt x="361" y="9072"/>
                                </a:lnTo>
                                <a:lnTo>
                                  <a:pt x="674" y="8928"/>
                                </a:lnTo>
                                <a:lnTo>
                                  <a:pt x="900" y="8808"/>
                                </a:lnTo>
                                <a:lnTo>
                                  <a:pt x="1119" y="8712"/>
                                </a:lnTo>
                                <a:lnTo>
                                  <a:pt x="1328" y="8592"/>
                                </a:lnTo>
                                <a:lnTo>
                                  <a:pt x="1529" y="8448"/>
                                </a:lnTo>
                                <a:lnTo>
                                  <a:pt x="1721" y="8304"/>
                                </a:lnTo>
                                <a:lnTo>
                                  <a:pt x="1904" y="8160"/>
                                </a:lnTo>
                                <a:lnTo>
                                  <a:pt x="2076" y="8016"/>
                                </a:lnTo>
                                <a:lnTo>
                                  <a:pt x="2238" y="7848"/>
                                </a:lnTo>
                                <a:lnTo>
                                  <a:pt x="2390" y="7680"/>
                                </a:lnTo>
                                <a:lnTo>
                                  <a:pt x="2530" y="7488"/>
                                </a:lnTo>
                                <a:lnTo>
                                  <a:pt x="2659" y="7296"/>
                                </a:lnTo>
                                <a:lnTo>
                                  <a:pt x="2775" y="7104"/>
                                </a:lnTo>
                                <a:lnTo>
                                  <a:pt x="2880" y="6912"/>
                                </a:lnTo>
                                <a:lnTo>
                                  <a:pt x="2972" y="6696"/>
                                </a:lnTo>
                                <a:lnTo>
                                  <a:pt x="3051" y="6504"/>
                                </a:lnTo>
                                <a:lnTo>
                                  <a:pt x="3116" y="6288"/>
                                </a:lnTo>
                                <a:lnTo>
                                  <a:pt x="3168" y="6072"/>
                                </a:lnTo>
                                <a:lnTo>
                                  <a:pt x="3205" y="5832"/>
                                </a:lnTo>
                                <a:lnTo>
                                  <a:pt x="3228" y="5616"/>
                                </a:lnTo>
                                <a:lnTo>
                                  <a:pt x="3235" y="5376"/>
                                </a:lnTo>
                                <a:lnTo>
                                  <a:pt x="3218" y="5040"/>
                                </a:lnTo>
                                <a:lnTo>
                                  <a:pt x="3169" y="4704"/>
                                </a:lnTo>
                                <a:lnTo>
                                  <a:pt x="3089" y="4392"/>
                                </a:lnTo>
                                <a:lnTo>
                                  <a:pt x="2978" y="4080"/>
                                </a:lnTo>
                                <a:lnTo>
                                  <a:pt x="2839" y="3768"/>
                                </a:lnTo>
                                <a:lnTo>
                                  <a:pt x="2672" y="3480"/>
                                </a:lnTo>
                                <a:lnTo>
                                  <a:pt x="2479" y="3216"/>
                                </a:lnTo>
                                <a:lnTo>
                                  <a:pt x="2262" y="2952"/>
                                </a:lnTo>
                                <a:lnTo>
                                  <a:pt x="2021" y="2688"/>
                                </a:lnTo>
                                <a:lnTo>
                                  <a:pt x="1757" y="2472"/>
                                </a:lnTo>
                                <a:lnTo>
                                  <a:pt x="1473" y="2256"/>
                                </a:lnTo>
                                <a:lnTo>
                                  <a:pt x="1170" y="2064"/>
                                </a:lnTo>
                                <a:lnTo>
                                  <a:pt x="848" y="1872"/>
                                </a:lnTo>
                                <a:lnTo>
                                  <a:pt x="509" y="1728"/>
                                </a:lnTo>
                                <a:lnTo>
                                  <a:pt x="155" y="1584"/>
                                </a:lnTo>
                                <a:lnTo>
                                  <a:pt x="0" y="1536"/>
                                </a:lnTo>
                              </a:path>
                            </a:pathLst>
                          </a:custGeom>
                          <a:solidFill>
                            <a:srgbClr val="F1F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42"/>
                        <wps:cNvSpPr>
                          <a:spLocks/>
                        </wps:cNvSpPr>
                        <wps:spPr bwMode="auto">
                          <a:xfrm>
                            <a:off x="0" y="16"/>
                            <a:ext cx="10046" cy="16820"/>
                          </a:xfrm>
                          <a:custGeom>
                            <a:avLst/>
                            <a:gdLst>
                              <a:gd name="T0" fmla="*/ 0 w 10046"/>
                              <a:gd name="T1" fmla="+- 0 1048 16"/>
                              <a:gd name="T2" fmla="*/ 1048 h 16820"/>
                              <a:gd name="T3" fmla="*/ 990 w 10046"/>
                              <a:gd name="T4" fmla="+- 0 1384 16"/>
                              <a:gd name="T5" fmla="*/ 1384 h 16820"/>
                              <a:gd name="T6" fmla="*/ 2038 w 10046"/>
                              <a:gd name="T7" fmla="+- 0 1960 16"/>
                              <a:gd name="T8" fmla="*/ 1960 h 16820"/>
                              <a:gd name="T9" fmla="*/ 2899 w 10046"/>
                              <a:gd name="T10" fmla="+- 0 2752 16"/>
                              <a:gd name="T11" fmla="*/ 2752 h 16820"/>
                              <a:gd name="T12" fmla="*/ 3512 w 10046"/>
                              <a:gd name="T13" fmla="+- 0 3760 16"/>
                              <a:gd name="T14" fmla="*/ 3760 h 16820"/>
                              <a:gd name="T15" fmla="*/ 3814 w 10046"/>
                              <a:gd name="T16" fmla="+- 0 4984 16"/>
                              <a:gd name="T17" fmla="*/ 4984 h 16820"/>
                              <a:gd name="T18" fmla="*/ 3799 w 10046"/>
                              <a:gd name="T19" fmla="+- 0 5992 16"/>
                              <a:gd name="T20" fmla="*/ 5992 h 16820"/>
                              <a:gd name="T21" fmla="*/ 3613 w 10046"/>
                              <a:gd name="T22" fmla="+- 0 6760 16"/>
                              <a:gd name="T23" fmla="*/ 6760 h 16820"/>
                              <a:gd name="T24" fmla="*/ 3285 w 10046"/>
                              <a:gd name="T25" fmla="+- 0 7456 16"/>
                              <a:gd name="T26" fmla="*/ 7456 h 16820"/>
                              <a:gd name="T27" fmla="*/ 2829 w 10046"/>
                              <a:gd name="T28" fmla="+- 0 8080 16"/>
                              <a:gd name="T29" fmla="*/ 8080 h 16820"/>
                              <a:gd name="T30" fmla="*/ 2261 w 10046"/>
                              <a:gd name="T31" fmla="+- 0 8608 16"/>
                              <a:gd name="T32" fmla="*/ 8608 h 16820"/>
                              <a:gd name="T33" fmla="*/ 1596 w 10046"/>
                              <a:gd name="T34" fmla="+- 0 9088 16"/>
                              <a:gd name="T35" fmla="*/ 9088 h 16820"/>
                              <a:gd name="T36" fmla="*/ 849 w 10046"/>
                              <a:gd name="T37" fmla="+- 0 9448 16"/>
                              <a:gd name="T38" fmla="*/ 9448 h 16820"/>
                              <a:gd name="T39" fmla="*/ 190 w 10046"/>
                              <a:gd name="T40" fmla="+- 0 9808 16"/>
                              <a:gd name="T41" fmla="*/ 9808 h 16820"/>
                              <a:gd name="T42" fmla="*/ 242 w 10046"/>
                              <a:gd name="T43" fmla="+- 0 16456 16"/>
                              <a:gd name="T44" fmla="*/ 16456 h 16820"/>
                              <a:gd name="T45" fmla="*/ 1070 w 10046"/>
                              <a:gd name="T46" fmla="+- 0 16836 16"/>
                              <a:gd name="T47" fmla="*/ 16836 h 16820"/>
                              <a:gd name="T48" fmla="*/ 5995 w 10046"/>
                              <a:gd name="T49" fmla="+- 0 16480 16"/>
                              <a:gd name="T50" fmla="*/ 16480 h 16820"/>
                              <a:gd name="T51" fmla="*/ 7373 w 10046"/>
                              <a:gd name="T52" fmla="+- 0 15448 16"/>
                              <a:gd name="T53" fmla="*/ 15448 h 16820"/>
                              <a:gd name="T54" fmla="*/ 2930 w 10046"/>
                              <a:gd name="T55" fmla="+- 0 15016 16"/>
                              <a:gd name="T56" fmla="*/ 15016 h 16820"/>
                              <a:gd name="T57" fmla="*/ 2505 w 10046"/>
                              <a:gd name="T58" fmla="+- 0 14896 16"/>
                              <a:gd name="T59" fmla="*/ 14896 h 16820"/>
                              <a:gd name="T60" fmla="*/ 2130 w 10046"/>
                              <a:gd name="T61" fmla="+- 0 14656 16"/>
                              <a:gd name="T62" fmla="*/ 14656 h 16820"/>
                              <a:gd name="T63" fmla="*/ 1818 w 10046"/>
                              <a:gd name="T64" fmla="+- 0 14368 16"/>
                              <a:gd name="T65" fmla="*/ 14368 h 16820"/>
                              <a:gd name="T66" fmla="*/ 1584 w 10046"/>
                              <a:gd name="T67" fmla="+- 0 14008 16"/>
                              <a:gd name="T68" fmla="*/ 14008 h 16820"/>
                              <a:gd name="T69" fmla="*/ 1440 w 10046"/>
                              <a:gd name="T70" fmla="+- 0 13576 16"/>
                              <a:gd name="T71" fmla="*/ 13576 h 16820"/>
                              <a:gd name="T72" fmla="*/ 1403 w 10046"/>
                              <a:gd name="T73" fmla="+- 0 13048 16"/>
                              <a:gd name="T74" fmla="*/ 13048 h 16820"/>
                              <a:gd name="T75" fmla="*/ 1500 w 10046"/>
                              <a:gd name="T76" fmla="+- 0 12520 16"/>
                              <a:gd name="T77" fmla="*/ 12520 h 16820"/>
                              <a:gd name="T78" fmla="*/ 1718 w 10046"/>
                              <a:gd name="T79" fmla="+- 0 12112 16"/>
                              <a:gd name="T80" fmla="*/ 12112 h 16820"/>
                              <a:gd name="T81" fmla="*/ 2032 w 10046"/>
                              <a:gd name="T82" fmla="+- 0 11824 16"/>
                              <a:gd name="T83" fmla="*/ 11824 h 16820"/>
                              <a:gd name="T84" fmla="*/ 2417 w 10046"/>
                              <a:gd name="T85" fmla="+- 0 11584 16"/>
                              <a:gd name="T86" fmla="*/ 11584 h 16820"/>
                              <a:gd name="T87" fmla="*/ 2849 w 10046"/>
                              <a:gd name="T88" fmla="+- 0 11368 16"/>
                              <a:gd name="T89" fmla="*/ 11368 h 16820"/>
                              <a:gd name="T90" fmla="*/ 3456 w 10046"/>
                              <a:gd name="T91" fmla="+- 0 11080 16"/>
                              <a:gd name="T92" fmla="*/ 11080 h 16820"/>
                              <a:gd name="T93" fmla="*/ 4180 w 10046"/>
                              <a:gd name="T94" fmla="+- 0 10648 16"/>
                              <a:gd name="T95" fmla="*/ 10648 h 16820"/>
                              <a:gd name="T96" fmla="*/ 4786 w 10046"/>
                              <a:gd name="T97" fmla="+- 0 10192 16"/>
                              <a:gd name="T98" fmla="*/ 10192 h 16820"/>
                              <a:gd name="T99" fmla="*/ 5290 w 10046"/>
                              <a:gd name="T100" fmla="+- 0 9736 16"/>
                              <a:gd name="T101" fmla="*/ 9736 h 16820"/>
                              <a:gd name="T102" fmla="*/ 5710 w 10046"/>
                              <a:gd name="T103" fmla="+- 0 9208 16"/>
                              <a:gd name="T104" fmla="*/ 9208 h 16820"/>
                              <a:gd name="T105" fmla="*/ 6064 w 10046"/>
                              <a:gd name="T106" fmla="+- 0 8584 16"/>
                              <a:gd name="T107" fmla="*/ 8584 h 16820"/>
                              <a:gd name="T108" fmla="*/ 6369 w 10046"/>
                              <a:gd name="T109" fmla="+- 0 7888 16"/>
                              <a:gd name="T110" fmla="*/ 7888 h 16820"/>
                              <a:gd name="T111" fmla="*/ 6669 w 10046"/>
                              <a:gd name="T112" fmla="+- 0 6928 16"/>
                              <a:gd name="T113" fmla="*/ 6928 h 16820"/>
                              <a:gd name="T114" fmla="*/ 6738 w 10046"/>
                              <a:gd name="T115" fmla="+- 0 5488 16"/>
                              <a:gd name="T116" fmla="*/ 5488 h 16820"/>
                              <a:gd name="T117" fmla="*/ 6410 w 10046"/>
                              <a:gd name="T118" fmla="+- 0 3976 16"/>
                              <a:gd name="T119" fmla="*/ 3976 h 16820"/>
                              <a:gd name="T120" fmla="*/ 5700 w 10046"/>
                              <a:gd name="T121" fmla="+- 0 2560 16"/>
                              <a:gd name="T122" fmla="*/ 2560 h 16820"/>
                              <a:gd name="T123" fmla="*/ 4623 w 10046"/>
                              <a:gd name="T124" fmla="+- 0 1336 16"/>
                              <a:gd name="T125" fmla="*/ 1336 h 16820"/>
                              <a:gd name="T126" fmla="*/ 3194 w 10046"/>
                              <a:gd name="T127" fmla="+- 0 424 16"/>
                              <a:gd name="T128" fmla="*/ 424 h 16820"/>
                              <a:gd name="T129" fmla="*/ 1831 w 10046"/>
                              <a:gd name="T130" fmla="+- 0 16 16"/>
                              <a:gd name="T131" fmla="*/ 16 h 16820"/>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 ang="0">
                                <a:pos x="T39" y="T41"/>
                              </a:cxn>
                              <a:cxn ang="0">
                                <a:pos x="T42" y="T44"/>
                              </a:cxn>
                              <a:cxn ang="0">
                                <a:pos x="T45" y="T47"/>
                              </a:cxn>
                              <a:cxn ang="0">
                                <a:pos x="T48" y="T50"/>
                              </a:cxn>
                              <a:cxn ang="0">
                                <a:pos x="T51" y="T53"/>
                              </a:cxn>
                              <a:cxn ang="0">
                                <a:pos x="T54" y="T56"/>
                              </a:cxn>
                              <a:cxn ang="0">
                                <a:pos x="T57" y="T59"/>
                              </a:cxn>
                              <a:cxn ang="0">
                                <a:pos x="T60" y="T62"/>
                              </a:cxn>
                              <a:cxn ang="0">
                                <a:pos x="T63" y="T65"/>
                              </a:cxn>
                              <a:cxn ang="0">
                                <a:pos x="T66" y="T68"/>
                              </a:cxn>
                              <a:cxn ang="0">
                                <a:pos x="T69" y="T71"/>
                              </a:cxn>
                              <a:cxn ang="0">
                                <a:pos x="T72" y="T74"/>
                              </a:cxn>
                              <a:cxn ang="0">
                                <a:pos x="T75" y="T77"/>
                              </a:cxn>
                              <a:cxn ang="0">
                                <a:pos x="T78" y="T80"/>
                              </a:cxn>
                              <a:cxn ang="0">
                                <a:pos x="T81" y="T83"/>
                              </a:cxn>
                              <a:cxn ang="0">
                                <a:pos x="T84" y="T86"/>
                              </a:cxn>
                              <a:cxn ang="0">
                                <a:pos x="T87" y="T89"/>
                              </a:cxn>
                              <a:cxn ang="0">
                                <a:pos x="T90" y="T92"/>
                              </a:cxn>
                              <a:cxn ang="0">
                                <a:pos x="T93" y="T95"/>
                              </a:cxn>
                              <a:cxn ang="0">
                                <a:pos x="T96" y="T98"/>
                              </a:cxn>
                              <a:cxn ang="0">
                                <a:pos x="T99" y="T101"/>
                              </a:cxn>
                              <a:cxn ang="0">
                                <a:pos x="T102" y="T104"/>
                              </a:cxn>
                              <a:cxn ang="0">
                                <a:pos x="T105" y="T107"/>
                              </a:cxn>
                              <a:cxn ang="0">
                                <a:pos x="T108" y="T110"/>
                              </a:cxn>
                              <a:cxn ang="0">
                                <a:pos x="T111" y="T113"/>
                              </a:cxn>
                              <a:cxn ang="0">
                                <a:pos x="T114" y="T116"/>
                              </a:cxn>
                              <a:cxn ang="0">
                                <a:pos x="T117" y="T119"/>
                              </a:cxn>
                              <a:cxn ang="0">
                                <a:pos x="T120" y="T122"/>
                              </a:cxn>
                              <a:cxn ang="0">
                                <a:pos x="T123" y="T125"/>
                              </a:cxn>
                              <a:cxn ang="0">
                                <a:pos x="T126" y="T128"/>
                              </a:cxn>
                              <a:cxn ang="0">
                                <a:pos x="T129" y="T131"/>
                              </a:cxn>
                            </a:cxnLst>
                            <a:rect l="0" t="0" r="r" b="b"/>
                            <a:pathLst>
                              <a:path w="10046" h="16820">
                                <a:moveTo>
                                  <a:pt x="1831" y="0"/>
                                </a:moveTo>
                                <a:lnTo>
                                  <a:pt x="0" y="0"/>
                                </a:lnTo>
                                <a:lnTo>
                                  <a:pt x="0" y="1032"/>
                                </a:lnTo>
                                <a:lnTo>
                                  <a:pt x="217" y="1104"/>
                                </a:lnTo>
                                <a:lnTo>
                                  <a:pt x="609" y="1224"/>
                                </a:lnTo>
                                <a:lnTo>
                                  <a:pt x="990" y="1368"/>
                                </a:lnTo>
                                <a:lnTo>
                                  <a:pt x="1356" y="1536"/>
                                </a:lnTo>
                                <a:lnTo>
                                  <a:pt x="1706" y="1728"/>
                                </a:lnTo>
                                <a:lnTo>
                                  <a:pt x="2038" y="1944"/>
                                </a:lnTo>
                                <a:lnTo>
                                  <a:pt x="2349" y="2184"/>
                                </a:lnTo>
                                <a:lnTo>
                                  <a:pt x="2637" y="2448"/>
                                </a:lnTo>
                                <a:lnTo>
                                  <a:pt x="2899" y="2736"/>
                                </a:lnTo>
                                <a:lnTo>
                                  <a:pt x="3134" y="3048"/>
                                </a:lnTo>
                                <a:lnTo>
                                  <a:pt x="3339" y="3384"/>
                                </a:lnTo>
                                <a:lnTo>
                                  <a:pt x="3512" y="3744"/>
                                </a:lnTo>
                                <a:lnTo>
                                  <a:pt x="3650" y="4128"/>
                                </a:lnTo>
                                <a:lnTo>
                                  <a:pt x="3751" y="4536"/>
                                </a:lnTo>
                                <a:lnTo>
                                  <a:pt x="3814" y="4968"/>
                                </a:lnTo>
                                <a:lnTo>
                                  <a:pt x="3836" y="5424"/>
                                </a:lnTo>
                                <a:lnTo>
                                  <a:pt x="3826" y="5688"/>
                                </a:lnTo>
                                <a:lnTo>
                                  <a:pt x="3799" y="5976"/>
                                </a:lnTo>
                                <a:lnTo>
                                  <a:pt x="3754" y="6240"/>
                                </a:lnTo>
                                <a:lnTo>
                                  <a:pt x="3692" y="6480"/>
                                </a:lnTo>
                                <a:lnTo>
                                  <a:pt x="3613" y="6744"/>
                                </a:lnTo>
                                <a:lnTo>
                                  <a:pt x="3519" y="6984"/>
                                </a:lnTo>
                                <a:lnTo>
                                  <a:pt x="3409" y="7200"/>
                                </a:lnTo>
                                <a:lnTo>
                                  <a:pt x="3285" y="7440"/>
                                </a:lnTo>
                                <a:lnTo>
                                  <a:pt x="3146" y="7656"/>
                                </a:lnTo>
                                <a:lnTo>
                                  <a:pt x="2994" y="7848"/>
                                </a:lnTo>
                                <a:lnTo>
                                  <a:pt x="2829" y="8064"/>
                                </a:lnTo>
                                <a:lnTo>
                                  <a:pt x="2651" y="8256"/>
                                </a:lnTo>
                                <a:lnTo>
                                  <a:pt x="2462" y="8424"/>
                                </a:lnTo>
                                <a:lnTo>
                                  <a:pt x="2261" y="8592"/>
                                </a:lnTo>
                                <a:lnTo>
                                  <a:pt x="2049" y="8760"/>
                                </a:lnTo>
                                <a:lnTo>
                                  <a:pt x="1827" y="8928"/>
                                </a:lnTo>
                                <a:lnTo>
                                  <a:pt x="1596" y="9072"/>
                                </a:lnTo>
                                <a:lnTo>
                                  <a:pt x="1355" y="9192"/>
                                </a:lnTo>
                                <a:lnTo>
                                  <a:pt x="1106" y="9336"/>
                                </a:lnTo>
                                <a:lnTo>
                                  <a:pt x="849" y="9432"/>
                                </a:lnTo>
                                <a:lnTo>
                                  <a:pt x="622" y="9552"/>
                                </a:lnTo>
                                <a:lnTo>
                                  <a:pt x="403" y="9672"/>
                                </a:lnTo>
                                <a:lnTo>
                                  <a:pt x="190" y="9792"/>
                                </a:lnTo>
                                <a:lnTo>
                                  <a:pt x="0" y="9936"/>
                                </a:lnTo>
                                <a:lnTo>
                                  <a:pt x="0" y="16296"/>
                                </a:lnTo>
                                <a:lnTo>
                                  <a:pt x="242" y="16440"/>
                                </a:lnTo>
                                <a:lnTo>
                                  <a:pt x="559" y="16608"/>
                                </a:lnTo>
                                <a:lnTo>
                                  <a:pt x="894" y="16776"/>
                                </a:lnTo>
                                <a:lnTo>
                                  <a:pt x="1070" y="16820"/>
                                </a:lnTo>
                                <a:lnTo>
                                  <a:pt x="5188" y="16820"/>
                                </a:lnTo>
                                <a:lnTo>
                                  <a:pt x="5482" y="16728"/>
                                </a:lnTo>
                                <a:lnTo>
                                  <a:pt x="5995" y="16464"/>
                                </a:lnTo>
                                <a:lnTo>
                                  <a:pt x="6482" y="16176"/>
                                </a:lnTo>
                                <a:lnTo>
                                  <a:pt x="6942" y="15816"/>
                                </a:lnTo>
                                <a:lnTo>
                                  <a:pt x="7373" y="15432"/>
                                </a:lnTo>
                                <a:lnTo>
                                  <a:pt x="7753" y="15048"/>
                                </a:lnTo>
                                <a:lnTo>
                                  <a:pt x="3081" y="15048"/>
                                </a:lnTo>
                                <a:lnTo>
                                  <a:pt x="2930" y="15000"/>
                                </a:lnTo>
                                <a:lnTo>
                                  <a:pt x="2784" y="14976"/>
                                </a:lnTo>
                                <a:lnTo>
                                  <a:pt x="2642" y="14928"/>
                                </a:lnTo>
                                <a:lnTo>
                                  <a:pt x="2505" y="14880"/>
                                </a:lnTo>
                                <a:lnTo>
                                  <a:pt x="2374" y="14808"/>
                                </a:lnTo>
                                <a:lnTo>
                                  <a:pt x="2249" y="14736"/>
                                </a:lnTo>
                                <a:lnTo>
                                  <a:pt x="2130" y="14640"/>
                                </a:lnTo>
                                <a:lnTo>
                                  <a:pt x="2018" y="14568"/>
                                </a:lnTo>
                                <a:lnTo>
                                  <a:pt x="1914" y="14472"/>
                                </a:lnTo>
                                <a:lnTo>
                                  <a:pt x="1818" y="14352"/>
                                </a:lnTo>
                                <a:lnTo>
                                  <a:pt x="1731" y="14232"/>
                                </a:lnTo>
                                <a:lnTo>
                                  <a:pt x="1653" y="14112"/>
                                </a:lnTo>
                                <a:lnTo>
                                  <a:pt x="1584" y="13992"/>
                                </a:lnTo>
                                <a:lnTo>
                                  <a:pt x="1525" y="13848"/>
                                </a:lnTo>
                                <a:lnTo>
                                  <a:pt x="1477" y="13704"/>
                                </a:lnTo>
                                <a:lnTo>
                                  <a:pt x="1440" y="13560"/>
                                </a:lnTo>
                                <a:lnTo>
                                  <a:pt x="1415" y="13416"/>
                                </a:lnTo>
                                <a:lnTo>
                                  <a:pt x="1401" y="13248"/>
                                </a:lnTo>
                                <a:lnTo>
                                  <a:pt x="1403" y="13032"/>
                                </a:lnTo>
                                <a:lnTo>
                                  <a:pt x="1420" y="12840"/>
                                </a:lnTo>
                                <a:lnTo>
                                  <a:pt x="1453" y="12672"/>
                                </a:lnTo>
                                <a:lnTo>
                                  <a:pt x="1500" y="12504"/>
                                </a:lnTo>
                                <a:lnTo>
                                  <a:pt x="1560" y="12360"/>
                                </a:lnTo>
                                <a:lnTo>
                                  <a:pt x="1633" y="12216"/>
                                </a:lnTo>
                                <a:lnTo>
                                  <a:pt x="1718" y="12096"/>
                                </a:lnTo>
                                <a:lnTo>
                                  <a:pt x="1813" y="12000"/>
                                </a:lnTo>
                                <a:lnTo>
                                  <a:pt x="1918" y="11904"/>
                                </a:lnTo>
                                <a:lnTo>
                                  <a:pt x="2032" y="11808"/>
                                </a:lnTo>
                                <a:lnTo>
                                  <a:pt x="2153" y="11712"/>
                                </a:lnTo>
                                <a:lnTo>
                                  <a:pt x="2282" y="11640"/>
                                </a:lnTo>
                                <a:lnTo>
                                  <a:pt x="2417" y="11568"/>
                                </a:lnTo>
                                <a:lnTo>
                                  <a:pt x="2557" y="11496"/>
                                </a:lnTo>
                                <a:lnTo>
                                  <a:pt x="2702" y="11424"/>
                                </a:lnTo>
                                <a:lnTo>
                                  <a:pt x="2849" y="11352"/>
                                </a:lnTo>
                                <a:lnTo>
                                  <a:pt x="3000" y="11304"/>
                                </a:lnTo>
                                <a:lnTo>
                                  <a:pt x="3151" y="11208"/>
                                </a:lnTo>
                                <a:lnTo>
                                  <a:pt x="3456" y="11064"/>
                                </a:lnTo>
                                <a:lnTo>
                                  <a:pt x="3712" y="10920"/>
                                </a:lnTo>
                                <a:lnTo>
                                  <a:pt x="3953" y="10776"/>
                                </a:lnTo>
                                <a:lnTo>
                                  <a:pt x="4180" y="10632"/>
                                </a:lnTo>
                                <a:lnTo>
                                  <a:pt x="4394" y="10488"/>
                                </a:lnTo>
                                <a:lnTo>
                                  <a:pt x="4596" y="10344"/>
                                </a:lnTo>
                                <a:lnTo>
                                  <a:pt x="4786" y="10176"/>
                                </a:lnTo>
                                <a:lnTo>
                                  <a:pt x="4964" y="10032"/>
                                </a:lnTo>
                                <a:lnTo>
                                  <a:pt x="5132" y="9864"/>
                                </a:lnTo>
                                <a:lnTo>
                                  <a:pt x="5290" y="9720"/>
                                </a:lnTo>
                                <a:lnTo>
                                  <a:pt x="5438" y="9552"/>
                                </a:lnTo>
                                <a:lnTo>
                                  <a:pt x="5578" y="9360"/>
                                </a:lnTo>
                                <a:lnTo>
                                  <a:pt x="5710" y="9192"/>
                                </a:lnTo>
                                <a:lnTo>
                                  <a:pt x="5834" y="9000"/>
                                </a:lnTo>
                                <a:lnTo>
                                  <a:pt x="5952" y="8784"/>
                                </a:lnTo>
                                <a:lnTo>
                                  <a:pt x="6064" y="8568"/>
                                </a:lnTo>
                                <a:lnTo>
                                  <a:pt x="6170" y="8352"/>
                                </a:lnTo>
                                <a:lnTo>
                                  <a:pt x="6272" y="8112"/>
                                </a:lnTo>
                                <a:lnTo>
                                  <a:pt x="6369" y="7872"/>
                                </a:lnTo>
                                <a:lnTo>
                                  <a:pt x="6463" y="7632"/>
                                </a:lnTo>
                                <a:lnTo>
                                  <a:pt x="6555" y="7344"/>
                                </a:lnTo>
                                <a:lnTo>
                                  <a:pt x="6669" y="6912"/>
                                </a:lnTo>
                                <a:lnTo>
                                  <a:pt x="6737" y="6432"/>
                                </a:lnTo>
                                <a:lnTo>
                                  <a:pt x="6760" y="5952"/>
                                </a:lnTo>
                                <a:lnTo>
                                  <a:pt x="6738" y="5472"/>
                                </a:lnTo>
                                <a:lnTo>
                                  <a:pt x="6672" y="4968"/>
                                </a:lnTo>
                                <a:lnTo>
                                  <a:pt x="6563" y="4464"/>
                                </a:lnTo>
                                <a:lnTo>
                                  <a:pt x="6410" y="3960"/>
                                </a:lnTo>
                                <a:lnTo>
                                  <a:pt x="6215" y="3480"/>
                                </a:lnTo>
                                <a:lnTo>
                                  <a:pt x="5978" y="3000"/>
                                </a:lnTo>
                                <a:lnTo>
                                  <a:pt x="5700" y="2544"/>
                                </a:lnTo>
                                <a:lnTo>
                                  <a:pt x="5381" y="2112"/>
                                </a:lnTo>
                                <a:lnTo>
                                  <a:pt x="5022" y="1704"/>
                                </a:lnTo>
                                <a:lnTo>
                                  <a:pt x="4623" y="1320"/>
                                </a:lnTo>
                                <a:lnTo>
                                  <a:pt x="4185" y="984"/>
                                </a:lnTo>
                                <a:lnTo>
                                  <a:pt x="3709" y="672"/>
                                </a:lnTo>
                                <a:lnTo>
                                  <a:pt x="3194" y="408"/>
                                </a:lnTo>
                                <a:lnTo>
                                  <a:pt x="2643" y="192"/>
                                </a:lnTo>
                                <a:lnTo>
                                  <a:pt x="2054" y="24"/>
                                </a:lnTo>
                                <a:lnTo>
                                  <a:pt x="1831" y="0"/>
                                </a:lnTo>
                              </a:path>
                            </a:pathLst>
                          </a:custGeom>
                          <a:solidFill>
                            <a:srgbClr val="F1F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41"/>
                        <wps:cNvSpPr>
                          <a:spLocks/>
                        </wps:cNvSpPr>
                        <wps:spPr bwMode="auto">
                          <a:xfrm>
                            <a:off x="0" y="16"/>
                            <a:ext cx="10046" cy="16820"/>
                          </a:xfrm>
                          <a:custGeom>
                            <a:avLst/>
                            <a:gdLst>
                              <a:gd name="T0" fmla="*/ 6490 w 10046"/>
                              <a:gd name="T1" fmla="+- 0 1960 16"/>
                              <a:gd name="T2" fmla="*/ 1960 h 16820"/>
                              <a:gd name="T3" fmla="*/ 6879 w 10046"/>
                              <a:gd name="T4" fmla="+- 0 2416 16"/>
                              <a:gd name="T5" fmla="*/ 2416 h 16820"/>
                              <a:gd name="T6" fmla="*/ 7237 w 10046"/>
                              <a:gd name="T7" fmla="+- 0 2920 16"/>
                              <a:gd name="T8" fmla="*/ 2920 h 16820"/>
                              <a:gd name="T9" fmla="*/ 7560 w 10046"/>
                              <a:gd name="T10" fmla="+- 0 3472 16"/>
                              <a:gd name="T11" fmla="*/ 3472 h 16820"/>
                              <a:gd name="T12" fmla="*/ 7847 w 10046"/>
                              <a:gd name="T13" fmla="+- 0 4072 16"/>
                              <a:gd name="T14" fmla="*/ 4072 h 16820"/>
                              <a:gd name="T15" fmla="*/ 8093 w 10046"/>
                              <a:gd name="T16" fmla="+- 0 4696 16"/>
                              <a:gd name="T17" fmla="*/ 4696 h 16820"/>
                              <a:gd name="T18" fmla="*/ 8296 w 10046"/>
                              <a:gd name="T19" fmla="+- 0 5392 16"/>
                              <a:gd name="T20" fmla="*/ 5392 h 16820"/>
                              <a:gd name="T21" fmla="*/ 8453 w 10046"/>
                              <a:gd name="T22" fmla="+- 0 6112 16"/>
                              <a:gd name="T23" fmla="*/ 6112 h 16820"/>
                              <a:gd name="T24" fmla="*/ 8561 w 10046"/>
                              <a:gd name="T25" fmla="+- 0 6856 16"/>
                              <a:gd name="T26" fmla="*/ 6856 h 16820"/>
                              <a:gd name="T27" fmla="*/ 8616 w 10046"/>
                              <a:gd name="T28" fmla="+- 0 7648 16"/>
                              <a:gd name="T29" fmla="*/ 7648 h 16820"/>
                              <a:gd name="T30" fmla="*/ 8611 w 10046"/>
                              <a:gd name="T31" fmla="+- 0 8464 16"/>
                              <a:gd name="T32" fmla="*/ 8464 h 16820"/>
                              <a:gd name="T33" fmla="*/ 8510 w 10046"/>
                              <a:gd name="T34" fmla="+- 0 9352 16"/>
                              <a:gd name="T35" fmla="*/ 9352 h 16820"/>
                              <a:gd name="T36" fmla="*/ 8308 w 10046"/>
                              <a:gd name="T37" fmla="+- 0 10288 16"/>
                              <a:gd name="T38" fmla="*/ 10288 h 16820"/>
                              <a:gd name="T39" fmla="*/ 8003 w 10046"/>
                              <a:gd name="T40" fmla="+- 0 11224 16"/>
                              <a:gd name="T41" fmla="*/ 11224 h 16820"/>
                              <a:gd name="T42" fmla="*/ 7592 w 10046"/>
                              <a:gd name="T43" fmla="+- 0 12136 16"/>
                              <a:gd name="T44" fmla="*/ 12136 h 16820"/>
                              <a:gd name="T45" fmla="*/ 7076 w 10046"/>
                              <a:gd name="T46" fmla="+- 0 12976 16"/>
                              <a:gd name="T47" fmla="*/ 12976 h 16820"/>
                              <a:gd name="T48" fmla="*/ 6451 w 10046"/>
                              <a:gd name="T49" fmla="+- 0 13744 16"/>
                              <a:gd name="T50" fmla="*/ 13744 h 16820"/>
                              <a:gd name="T51" fmla="*/ 5717 w 10046"/>
                              <a:gd name="T52" fmla="+- 0 14344 16"/>
                              <a:gd name="T53" fmla="*/ 14344 h 16820"/>
                              <a:gd name="T54" fmla="*/ 4872 w 10046"/>
                              <a:gd name="T55" fmla="+- 0 14800 16"/>
                              <a:gd name="T56" fmla="*/ 14800 h 16820"/>
                              <a:gd name="T57" fmla="*/ 3914 w 10046"/>
                              <a:gd name="T58" fmla="+- 0 15040 16"/>
                              <a:gd name="T59" fmla="*/ 15040 h 16820"/>
                              <a:gd name="T60" fmla="*/ 7753 w 10046"/>
                              <a:gd name="T61" fmla="+- 0 15064 16"/>
                              <a:gd name="T62" fmla="*/ 15064 h 16820"/>
                              <a:gd name="T63" fmla="*/ 8493 w 10046"/>
                              <a:gd name="T64" fmla="+- 0 14104 16"/>
                              <a:gd name="T65" fmla="*/ 14104 h 16820"/>
                              <a:gd name="T66" fmla="*/ 9082 w 10046"/>
                              <a:gd name="T67" fmla="+- 0 13096 16"/>
                              <a:gd name="T68" fmla="*/ 13096 h 16820"/>
                              <a:gd name="T69" fmla="*/ 9539 w 10046"/>
                              <a:gd name="T70" fmla="+- 0 11992 16"/>
                              <a:gd name="T71" fmla="*/ 11992 h 16820"/>
                              <a:gd name="T72" fmla="*/ 9854 w 10046"/>
                              <a:gd name="T73" fmla="+- 0 10864 16"/>
                              <a:gd name="T74" fmla="*/ 10864 h 16820"/>
                              <a:gd name="T75" fmla="*/ 10020 w 10046"/>
                              <a:gd name="T76" fmla="+- 0 9712 16"/>
                              <a:gd name="T77" fmla="*/ 9712 h 16820"/>
                              <a:gd name="T78" fmla="*/ 10031 w 10046"/>
                              <a:gd name="T79" fmla="+- 0 8704 16"/>
                              <a:gd name="T80" fmla="*/ 8704 h 16820"/>
                              <a:gd name="T81" fmla="*/ 9938 w 10046"/>
                              <a:gd name="T82" fmla="+- 0 7816 16"/>
                              <a:gd name="T83" fmla="*/ 7816 h 16820"/>
                              <a:gd name="T84" fmla="*/ 9764 w 10046"/>
                              <a:gd name="T85" fmla="+- 0 6952 16"/>
                              <a:gd name="T86" fmla="*/ 6952 h 16820"/>
                              <a:gd name="T87" fmla="*/ 9513 w 10046"/>
                              <a:gd name="T88" fmla="+- 0 6112 16"/>
                              <a:gd name="T89" fmla="*/ 6112 h 16820"/>
                              <a:gd name="T90" fmla="*/ 9190 w 10046"/>
                              <a:gd name="T91" fmla="+- 0 5320 16"/>
                              <a:gd name="T92" fmla="*/ 5320 h 16820"/>
                              <a:gd name="T93" fmla="*/ 8798 w 10046"/>
                              <a:gd name="T94" fmla="+- 0 4576 16"/>
                              <a:gd name="T95" fmla="*/ 4576 h 16820"/>
                              <a:gd name="T96" fmla="*/ 8341 w 10046"/>
                              <a:gd name="T97" fmla="+- 0 3856 16"/>
                              <a:gd name="T98" fmla="*/ 3856 h 16820"/>
                              <a:gd name="T99" fmla="*/ 7822 w 10046"/>
                              <a:gd name="T100" fmla="+- 0 3184 16"/>
                              <a:gd name="T101" fmla="*/ 3184 h 16820"/>
                              <a:gd name="T102" fmla="*/ 7246 w 10046"/>
                              <a:gd name="T103" fmla="+- 0 2584 16"/>
                              <a:gd name="T104" fmla="*/ 2584 h 16820"/>
                              <a:gd name="T105" fmla="*/ 6618 w 10046"/>
                              <a:gd name="T106" fmla="+- 0 2032 16"/>
                              <a:gd name="T107" fmla="*/ 2032 h 16820"/>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 ang="0">
                                <a:pos x="T39" y="T41"/>
                              </a:cxn>
                              <a:cxn ang="0">
                                <a:pos x="T42" y="T44"/>
                              </a:cxn>
                              <a:cxn ang="0">
                                <a:pos x="T45" y="T47"/>
                              </a:cxn>
                              <a:cxn ang="0">
                                <a:pos x="T48" y="T50"/>
                              </a:cxn>
                              <a:cxn ang="0">
                                <a:pos x="T51" y="T53"/>
                              </a:cxn>
                              <a:cxn ang="0">
                                <a:pos x="T54" y="T56"/>
                              </a:cxn>
                              <a:cxn ang="0">
                                <a:pos x="T57" y="T59"/>
                              </a:cxn>
                              <a:cxn ang="0">
                                <a:pos x="T60" y="T62"/>
                              </a:cxn>
                              <a:cxn ang="0">
                                <a:pos x="T63" y="T65"/>
                              </a:cxn>
                              <a:cxn ang="0">
                                <a:pos x="T66" y="T68"/>
                              </a:cxn>
                              <a:cxn ang="0">
                                <a:pos x="T69" y="T71"/>
                              </a:cxn>
                              <a:cxn ang="0">
                                <a:pos x="T72" y="T74"/>
                              </a:cxn>
                              <a:cxn ang="0">
                                <a:pos x="T75" y="T77"/>
                              </a:cxn>
                              <a:cxn ang="0">
                                <a:pos x="T78" y="T80"/>
                              </a:cxn>
                              <a:cxn ang="0">
                                <a:pos x="T81" y="T83"/>
                              </a:cxn>
                              <a:cxn ang="0">
                                <a:pos x="T84" y="T86"/>
                              </a:cxn>
                              <a:cxn ang="0">
                                <a:pos x="T87" y="T89"/>
                              </a:cxn>
                              <a:cxn ang="0">
                                <a:pos x="T90" y="T92"/>
                              </a:cxn>
                              <a:cxn ang="0">
                                <a:pos x="T93" y="T95"/>
                              </a:cxn>
                              <a:cxn ang="0">
                                <a:pos x="T96" y="T98"/>
                              </a:cxn>
                              <a:cxn ang="0">
                                <a:pos x="T99" y="T101"/>
                              </a:cxn>
                              <a:cxn ang="0">
                                <a:pos x="T102" y="T104"/>
                              </a:cxn>
                              <a:cxn ang="0">
                                <a:pos x="T105" y="T107"/>
                              </a:cxn>
                            </a:cxnLst>
                            <a:rect l="0" t="0" r="r" b="b"/>
                            <a:pathLst>
                              <a:path w="10046" h="16820">
                                <a:moveTo>
                                  <a:pt x="6284" y="1752"/>
                                </a:moveTo>
                                <a:lnTo>
                                  <a:pt x="6490" y="1944"/>
                                </a:lnTo>
                                <a:lnTo>
                                  <a:pt x="6688" y="2160"/>
                                </a:lnTo>
                                <a:lnTo>
                                  <a:pt x="6879" y="2400"/>
                                </a:lnTo>
                                <a:lnTo>
                                  <a:pt x="7062" y="2640"/>
                                </a:lnTo>
                                <a:lnTo>
                                  <a:pt x="7237" y="2904"/>
                                </a:lnTo>
                                <a:lnTo>
                                  <a:pt x="7403" y="3168"/>
                                </a:lnTo>
                                <a:lnTo>
                                  <a:pt x="7560" y="3456"/>
                                </a:lnTo>
                                <a:lnTo>
                                  <a:pt x="7708" y="3744"/>
                                </a:lnTo>
                                <a:lnTo>
                                  <a:pt x="7847" y="4056"/>
                                </a:lnTo>
                                <a:lnTo>
                                  <a:pt x="7975" y="4368"/>
                                </a:lnTo>
                                <a:lnTo>
                                  <a:pt x="8093" y="4680"/>
                                </a:lnTo>
                                <a:lnTo>
                                  <a:pt x="8200" y="5016"/>
                                </a:lnTo>
                                <a:lnTo>
                                  <a:pt x="8296" y="5376"/>
                                </a:lnTo>
                                <a:lnTo>
                                  <a:pt x="8381" y="5736"/>
                                </a:lnTo>
                                <a:lnTo>
                                  <a:pt x="8453" y="6096"/>
                                </a:lnTo>
                                <a:lnTo>
                                  <a:pt x="8513" y="6456"/>
                                </a:lnTo>
                                <a:lnTo>
                                  <a:pt x="8561" y="6840"/>
                                </a:lnTo>
                                <a:lnTo>
                                  <a:pt x="8595" y="7248"/>
                                </a:lnTo>
                                <a:lnTo>
                                  <a:pt x="8616" y="7632"/>
                                </a:lnTo>
                                <a:lnTo>
                                  <a:pt x="8623" y="8040"/>
                                </a:lnTo>
                                <a:lnTo>
                                  <a:pt x="8611" y="8448"/>
                                </a:lnTo>
                                <a:lnTo>
                                  <a:pt x="8573" y="8880"/>
                                </a:lnTo>
                                <a:lnTo>
                                  <a:pt x="8510" y="9336"/>
                                </a:lnTo>
                                <a:lnTo>
                                  <a:pt x="8422" y="9792"/>
                                </a:lnTo>
                                <a:lnTo>
                                  <a:pt x="8308" y="10272"/>
                                </a:lnTo>
                                <a:lnTo>
                                  <a:pt x="8168" y="10728"/>
                                </a:lnTo>
                                <a:lnTo>
                                  <a:pt x="8003" y="11208"/>
                                </a:lnTo>
                                <a:lnTo>
                                  <a:pt x="7811" y="11664"/>
                                </a:lnTo>
                                <a:lnTo>
                                  <a:pt x="7592" y="12120"/>
                                </a:lnTo>
                                <a:lnTo>
                                  <a:pt x="7347" y="12552"/>
                                </a:lnTo>
                                <a:lnTo>
                                  <a:pt x="7076" y="12960"/>
                                </a:lnTo>
                                <a:lnTo>
                                  <a:pt x="6777" y="13368"/>
                                </a:lnTo>
                                <a:lnTo>
                                  <a:pt x="6451" y="13728"/>
                                </a:lnTo>
                                <a:lnTo>
                                  <a:pt x="6098" y="14040"/>
                                </a:lnTo>
                                <a:lnTo>
                                  <a:pt x="5717" y="14328"/>
                                </a:lnTo>
                                <a:lnTo>
                                  <a:pt x="5308" y="14592"/>
                                </a:lnTo>
                                <a:lnTo>
                                  <a:pt x="4872" y="14784"/>
                                </a:lnTo>
                                <a:lnTo>
                                  <a:pt x="4407" y="14928"/>
                                </a:lnTo>
                                <a:lnTo>
                                  <a:pt x="3914" y="15024"/>
                                </a:lnTo>
                                <a:lnTo>
                                  <a:pt x="3393" y="15048"/>
                                </a:lnTo>
                                <a:lnTo>
                                  <a:pt x="7753" y="15048"/>
                                </a:lnTo>
                                <a:lnTo>
                                  <a:pt x="8150" y="14568"/>
                                </a:lnTo>
                                <a:lnTo>
                                  <a:pt x="8493" y="14088"/>
                                </a:lnTo>
                                <a:lnTo>
                                  <a:pt x="8804" y="13584"/>
                                </a:lnTo>
                                <a:lnTo>
                                  <a:pt x="9082" y="13080"/>
                                </a:lnTo>
                                <a:lnTo>
                                  <a:pt x="9328" y="12528"/>
                                </a:lnTo>
                                <a:lnTo>
                                  <a:pt x="9539" y="11976"/>
                                </a:lnTo>
                                <a:lnTo>
                                  <a:pt x="9714" y="11400"/>
                                </a:lnTo>
                                <a:lnTo>
                                  <a:pt x="9854" y="10848"/>
                                </a:lnTo>
                                <a:lnTo>
                                  <a:pt x="9956" y="10272"/>
                                </a:lnTo>
                                <a:lnTo>
                                  <a:pt x="10020" y="9696"/>
                                </a:lnTo>
                                <a:lnTo>
                                  <a:pt x="10046" y="9120"/>
                                </a:lnTo>
                                <a:lnTo>
                                  <a:pt x="10031" y="8688"/>
                                </a:lnTo>
                                <a:lnTo>
                                  <a:pt x="9995" y="8232"/>
                                </a:lnTo>
                                <a:lnTo>
                                  <a:pt x="9938" y="7800"/>
                                </a:lnTo>
                                <a:lnTo>
                                  <a:pt x="9861" y="7368"/>
                                </a:lnTo>
                                <a:lnTo>
                                  <a:pt x="9764" y="6936"/>
                                </a:lnTo>
                                <a:lnTo>
                                  <a:pt x="9648" y="6504"/>
                                </a:lnTo>
                                <a:lnTo>
                                  <a:pt x="9513" y="6096"/>
                                </a:lnTo>
                                <a:lnTo>
                                  <a:pt x="9361" y="5712"/>
                                </a:lnTo>
                                <a:lnTo>
                                  <a:pt x="9190" y="5304"/>
                                </a:lnTo>
                                <a:lnTo>
                                  <a:pt x="9002" y="4920"/>
                                </a:lnTo>
                                <a:lnTo>
                                  <a:pt x="8798" y="4560"/>
                                </a:lnTo>
                                <a:lnTo>
                                  <a:pt x="8577" y="4200"/>
                                </a:lnTo>
                                <a:lnTo>
                                  <a:pt x="8341" y="3840"/>
                                </a:lnTo>
                                <a:lnTo>
                                  <a:pt x="8089" y="3504"/>
                                </a:lnTo>
                                <a:lnTo>
                                  <a:pt x="7822" y="3168"/>
                                </a:lnTo>
                                <a:lnTo>
                                  <a:pt x="7541" y="2856"/>
                                </a:lnTo>
                                <a:lnTo>
                                  <a:pt x="7246" y="2568"/>
                                </a:lnTo>
                                <a:lnTo>
                                  <a:pt x="6938" y="2280"/>
                                </a:lnTo>
                                <a:lnTo>
                                  <a:pt x="6618" y="2016"/>
                                </a:lnTo>
                                <a:lnTo>
                                  <a:pt x="6284" y="1752"/>
                                </a:lnTo>
                              </a:path>
                            </a:pathLst>
                          </a:custGeom>
                          <a:solidFill>
                            <a:srgbClr val="F1F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95E606F" id="Logo CCR" o:spid="_x0000_s1026" style="position:absolute;margin-left:0;margin-top:9.95pt;width:591.65pt;height:841pt;z-index:-251642880;mso-position-horizontal:left;mso-position-horizontal-relative:page;mso-position-vertical-relative:page;mso-width-relative:margin;mso-height-relative:margin" coordorigin=",16" coordsize="10046,1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">
                <v:shape id="Freeform 40" o:spid="_x0000_s1027" style="position:absolute;top:16;width:10046;height:16820;visibility:visible;mso-wrap-style:square;v-text-anchor:top" coordsize="10046,16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qY3cEA&#10;AADbAAAADwAAAGRycy9kb3ducmV2LnhtbERPz2vCMBS+D/wfwhO8DJvaw6a1UaRM2GCHWb14ezbP&#10;tti8lCTT7r9fDoMdP77fxXY0vbiT851lBYskBUFcW91xo+B03M+XIHxA1thbJgU/5GG7mTwVmGv7&#10;4APdq9CIGMI+RwVtCEMupa9bMugTOxBH7mqdwRCha6R2+IjhppdZmr5Igx3HhhYHKluqb9W3URCw&#10;PH9WpX9+JaTsa3U9fcjLm1Kz6bhbgwg0hn/xn/tdK8ji2Pgl/gC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z6mN3BAAAA2wAAAA8AAAAAAAAAAAAAAAAAmAIAAGRycy9kb3du&#10;cmV2LnhtbFBLBQYAAAAABAAEAPUAAACGAwAAAAA=&#10;" path="m,1536l,4896r18,120l28,5184r,192l13,5568,,5640,,9264r58,-48l361,9072,674,8928,900,8808r219,-96l1328,8592r201,-144l1721,8304r183,-144l2076,8016r162,-168l2390,7680r140,-192l2659,7296r116,-192l2880,6912r92,-216l3051,6504r65,-216l3168,6072r37,-240l3228,5616r7,-240l3218,5040r-49,-336l3089,4392,2978,4080,2839,3768,2672,3480,2479,3216,2262,2952,2021,2688,1757,2472,1473,2256,1170,2064,848,1872,509,1728,155,1584,,1536e" fillcolor="#f1f0f0" stroked="f">
                  <v:path arrowok="t" o:connecttype="custom" o:connectlocs="0,1552;0,4912;18,5032;28,5200;28,5392;13,5584;0,5656;0,9280;58,9232;361,9088;674,8944;900,8824;1119,8728;1328,8608;1529,8464;1721,8320;1904,8176;2076,8032;2238,7864;2390,7696;2530,7504;2659,7312;2775,7120;2880,6928;2972,6712;3051,6520;3116,6304;3168,6088;3205,5848;3228,5632;3235,5392;3218,5056;3169,4720;3089,4408;2978,4096;2839,3784;2672,3496;2479,3232;2262,2968;2021,2704;1757,2488;1473,2272;1170,2080;848,1888;509,1744;155,1600;0,1552" o:connectangles="0,0,0,0,0,0,0,0,0,0,0,0,0,0,0,0,0,0,0,0,0,0,0,0,0,0,0,0,0,0,0,0,0,0,0,0,0,0,0,0,0,0,0,0,0,0,0"/>
                </v:shape>
                <v:shape id="Freeform 42" o:spid="_x0000_s1028" style="position:absolute;top:16;width:10046;height:16820;visibility:visible;mso-wrap-style:square;v-text-anchor:top" coordsize="10046,16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Y9RsMA&#10;AADbAAAADwAAAGRycy9kb3ducmV2LnhtbESPT4vCMBTE74LfITxhL7Km9uCfrlGkKOyCB61e9va2&#10;ebbF5qU0Ubvf3giCx2FmfsMsVp2pxY1aV1lWMB5FIIhzqysuFJyO288ZCOeRNdaWScE/OVgt+70F&#10;Jtre+UC3zBciQNglqKD0vkmkdHlJBt3INsTBO9vWoA+yLaRu8R7gppZxFE2kwYrDQokNpSXll+xq&#10;FHhMf3dZ6oZTQor38/PpR/5tlPoYdOsvEJ46/w6/2t9aQTyH55fw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Y9RsMAAADbAAAADwAAAAAAAAAAAAAAAACYAgAAZHJzL2Rv&#10;d25yZXYueG1sUEsFBgAAAAAEAAQA9QAAAIgDAAAAAA==&#10;" path="m1831,l,,,1032r217,72l609,1224r381,144l1356,1536r350,192l2038,1944r311,240l2637,2448r262,288l3134,3048r205,336l3512,3744r138,384l3751,4536r63,432l3836,5424r-10,264l3799,5976r-45,264l3692,6480r-79,264l3519,6984r-110,216l3285,7440r-139,216l2994,7848r-165,216l2651,8256r-189,168l2261,8592r-212,168l1827,8928r-231,144l1355,9192r-249,144l849,9432,622,9552,403,9672,190,9792,,9936r,6360l242,16440r317,168l894,16776r176,44l5188,16820r294,-92l5995,16464r487,-288l6942,15816r431,-384l7753,15048r-4672,l2930,15000r-146,-24l2642,14928r-137,-48l2374,14808r-125,-72l2130,14640r-112,-72l1914,14472r-96,-120l1731,14232r-78,-120l1584,13992r-59,-144l1477,13704r-37,-144l1415,13416r-14,-168l1403,13032r17,-192l1453,12672r47,-168l1560,12360r73,-144l1718,12096r95,-96l1918,11904r114,-96l2153,11712r129,-72l2417,11568r140,-72l2702,11424r147,-72l3000,11304r151,-96l3456,11064r256,-144l3953,10776r227,-144l4394,10488r202,-144l4786,10176r178,-144l5132,9864r158,-144l5438,9552r140,-192l5710,9192r124,-192l5952,8784r112,-216l6170,8352r102,-240l6369,7872r94,-240l6555,7344r114,-432l6737,6432r23,-480l6738,5472r-66,-504l6563,4464,6410,3960,6215,3480,5978,3000,5700,2544,5381,2112,5022,1704,4623,1320,4185,984,3709,672,3194,408,2643,192,2054,24,1831,e" fillcolor="#f1f0f0" stroked="f">
                  <v:path arrowok="t" o:connecttype="custom" o:connectlocs="0,1048;990,1384;2038,1960;2899,2752;3512,3760;3814,4984;3799,5992;3613,6760;3285,7456;2829,8080;2261,8608;1596,9088;849,9448;190,9808;242,16456;1070,16836;5995,16480;7373,15448;2930,15016;2505,14896;2130,14656;1818,14368;1584,14008;1440,13576;1403,13048;1500,12520;1718,12112;2032,11824;2417,11584;2849,11368;3456,11080;4180,10648;4786,10192;5290,9736;5710,9208;6064,8584;6369,7888;6669,6928;6738,5488;6410,3976;5700,2560;4623,1336;3194,424;1831,16" o:connectangles="0,0,0,0,0,0,0,0,0,0,0,0,0,0,0,0,0,0,0,0,0,0,0,0,0,0,0,0,0,0,0,0,0,0,0,0,0,0,0,0,0,0,0,0"/>
                </v:shape>
                <v:shape id="Freeform 41" o:spid="_x0000_s1029" style="position:absolute;top:16;width:10046;height:16820;visibility:visible;mso-wrap-style:square;v-text-anchor:top" coordsize="10046,16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UCBsEA&#10;AADbAAAADwAAAGRycy9kb3ducmV2LnhtbERPy2rCQBTdF/yH4QpuSjOpQm2jo0iooNBFG910d83c&#10;PDBzJ2TGJP69syh0eTjv9XY0jeipc7VlBa9RDII4t7rmUsH5tH95B+E8ssbGMim4k4PtZvK0xkTb&#10;gX+oz3wpQgi7BBVU3reJlC6vyKCLbEscuMJ2Bn2AXSl1h0MIN42cx/GbNFhzaKiwpbSi/JrdjAKP&#10;6e9XlrrnJSHNvz+K81FePpWaTcfdCoSn0f+L/9wHrWAR1ocv4Qf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VAgbBAAAA2wAAAA8AAAAAAAAAAAAAAAAAmAIAAGRycy9kb3du&#10;cmV2LnhtbFBLBQYAAAAABAAEAPUAAACGAwAAAAA=&#10;" path="m6284,1752r206,192l6688,2160r191,240l7062,2640r175,264l7403,3168r157,288l7708,3744r139,312l7975,4368r118,312l8200,5016r96,360l8381,5736r72,360l8513,6456r48,384l8595,7248r21,384l8623,8040r-12,408l8573,8880r-63,456l8422,9792r-114,480l8168,10728r-165,480l7811,11664r-219,456l7347,12552r-271,408l6777,13368r-326,360l6098,14040r-381,288l5308,14592r-436,192l4407,14928r-493,96l3393,15048r4360,l8150,14568r343,-480l8804,13584r278,-504l9328,12528r211,-552l9714,11400r140,-552l9956,10272r64,-576l10046,9120r-15,-432l9995,8232r-57,-432l9861,7368r-97,-432l9648,6504,9513,6096,9361,5712,9190,5304,9002,4920,8798,4560,8577,4200,8341,3840,8089,3504,7822,3168,7541,2856,7246,2568,6938,2280,6618,2016,6284,1752e" fillcolor="#f1f0f0" stroked="f">
                  <v:path arrowok="t" o:connecttype="custom" o:connectlocs="6490,1960;6879,2416;7237,2920;7560,3472;7847,4072;8093,4696;8296,5392;8453,6112;8561,6856;8616,7648;8611,8464;8510,9352;8308,10288;8003,11224;7592,12136;7076,12976;6451,13744;5717,14344;4872,14800;3914,15040;7753,15064;8493,14104;9082,13096;9539,11992;9854,10864;10020,9712;10031,8704;9938,7816;9764,6952;9513,6112;9190,5320;8798,4576;8341,3856;7822,3184;7246,2584;6618,2032" o:connectangles="0,0,0,0,0,0,0,0,0,0,0,0,0,0,0,0,0,0,0,0,0,0,0,0,0,0,0,0,0,0,0,0,0,0,0,0"/>
                </v:shape>
                <w10:wrap anchorx="page" anchory="page"/>
              </v:group>
            </w:pict>
          </mc:Fallback>
        </mc:AlternateContent>
      </w:r>
    </w:p>
    <w:p w14:paraId="392E6AC7" w14:textId="55B1E72E" w:rsidR="003A400D" w:rsidRPr="003A400D" w:rsidRDefault="003A400D" w:rsidP="003A400D"/>
    <w:p w14:paraId="44C33806" w14:textId="0D1D0E62" w:rsidR="003A400D" w:rsidRDefault="00193B7C">
      <w:r w:rsidRPr="00AB69C8">
        <w:rPr>
          <w:b/>
          <w:bCs/>
          <w:noProof/>
          <w:lang w:eastAsia="pt-BR"/>
        </w:rPr>
        <mc:AlternateContent>
          <mc:Choice Requires="wpg">
            <w:drawing>
              <wp:anchor distT="0" distB="0" distL="114300" distR="114300" simplePos="0" relativeHeight="251678720" behindDoc="0" locked="0" layoutInCell="1" allowOverlap="1" wp14:anchorId="399D51A0" wp14:editId="36FFF8BF">
                <wp:simplePos x="0" y="0"/>
                <wp:positionH relativeFrom="column">
                  <wp:posOffset>-731520</wp:posOffset>
                </wp:positionH>
                <wp:positionV relativeFrom="paragraph">
                  <wp:posOffset>3150870</wp:posOffset>
                </wp:positionV>
                <wp:extent cx="7553325" cy="361950"/>
                <wp:effectExtent l="0" t="0" r="9525" b="0"/>
                <wp:wrapNone/>
                <wp:docPr id="3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3325" cy="361950"/>
                          <a:chOff x="2" y="12975"/>
                          <a:chExt cx="11895" cy="865"/>
                        </a:xfrm>
                      </wpg:grpSpPr>
                      <wps:wsp>
                        <wps:cNvPr id="33" name="Freeform 13"/>
                        <wps:cNvSpPr>
                          <a:spLocks/>
                        </wps:cNvSpPr>
                        <wps:spPr bwMode="auto">
                          <a:xfrm>
                            <a:off x="2" y="12975"/>
                            <a:ext cx="11895" cy="865"/>
                          </a:xfrm>
                          <a:custGeom>
                            <a:avLst/>
                            <a:gdLst>
                              <a:gd name="T0" fmla="+- 0 2 2"/>
                              <a:gd name="T1" fmla="*/ T0 w 11895"/>
                              <a:gd name="T2" fmla="+- 0 13840 12975"/>
                              <a:gd name="T3" fmla="*/ 13840 h 865"/>
                              <a:gd name="T4" fmla="+- 0 11897 2"/>
                              <a:gd name="T5" fmla="*/ T4 w 11895"/>
                              <a:gd name="T6" fmla="+- 0 13840 12975"/>
                              <a:gd name="T7" fmla="*/ 13840 h 865"/>
                              <a:gd name="T8" fmla="+- 0 11897 2"/>
                              <a:gd name="T9" fmla="*/ T8 w 11895"/>
                              <a:gd name="T10" fmla="+- 0 12975 12975"/>
                              <a:gd name="T11" fmla="*/ 12975 h 865"/>
                              <a:gd name="T12" fmla="+- 0 2 2"/>
                              <a:gd name="T13" fmla="*/ T12 w 11895"/>
                              <a:gd name="T14" fmla="+- 0 12975 12975"/>
                              <a:gd name="T15" fmla="*/ 12975 h 865"/>
                              <a:gd name="T16" fmla="+- 0 2 2"/>
                              <a:gd name="T17" fmla="*/ T16 w 11895"/>
                              <a:gd name="T18" fmla="+- 0 13840 12975"/>
                              <a:gd name="T19" fmla="*/ 13840 h 865"/>
                            </a:gdLst>
                            <a:ahLst/>
                            <a:cxnLst>
                              <a:cxn ang="0">
                                <a:pos x="T1" y="T3"/>
                              </a:cxn>
                              <a:cxn ang="0">
                                <a:pos x="T5" y="T7"/>
                              </a:cxn>
                              <a:cxn ang="0">
                                <a:pos x="T9" y="T11"/>
                              </a:cxn>
                              <a:cxn ang="0">
                                <a:pos x="T13" y="T15"/>
                              </a:cxn>
                              <a:cxn ang="0">
                                <a:pos x="T17" y="T19"/>
                              </a:cxn>
                            </a:cxnLst>
                            <a:rect l="0" t="0" r="r" b="b"/>
                            <a:pathLst>
                              <a:path w="11895" h="865">
                                <a:moveTo>
                                  <a:pt x="0" y="865"/>
                                </a:moveTo>
                                <a:lnTo>
                                  <a:pt x="11895" y="865"/>
                                </a:lnTo>
                                <a:lnTo>
                                  <a:pt x="11895" y="0"/>
                                </a:lnTo>
                                <a:lnTo>
                                  <a:pt x="0" y="0"/>
                                </a:lnTo>
                                <a:lnTo>
                                  <a:pt x="0" y="865"/>
                                </a:lnTo>
                              </a:path>
                            </a:pathLst>
                          </a:custGeom>
                          <a:solidFill>
                            <a:srgbClr val="0051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3E7D217" id="Group 12" o:spid="_x0000_s1026" style="position:absolute;margin-left:-57.6pt;margin-top:248.1pt;width:594.75pt;height:28.5pt;z-index:251678720;mso-width-relative:margin;mso-height-relative:margin" coordorigin="2,12975" coordsize="11895,8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">
                <v:shape id="Freeform 13" o:spid="_x0000_s1027" style="position:absolute;left:2;top:12975;width:11895;height:865;visibility:visible;mso-wrap-style:square;v-text-anchor:top" coordsize="11895,8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NysIA&#10;AADbAAAADwAAAGRycy9kb3ducmV2LnhtbESPQWsCMRSE74X+h/AKvdVEF6RujWKFQumproLXx+a5&#10;Wbp52W5edfvvG0HocZiZb5jlegydOtOQ2sgWphMDiriOruXGwmH/9vQMKgmywy4yWfilBOvV/d0S&#10;SxcvvKNzJY3KEE4lWvAifal1qj0FTJPYE2fvFIeAkuXQaDfgJcNDp2fGzHXAlvOCx562nuqv6idY&#10;ONVt4b+NLI7mgw+fi0p88+qsfXwYNy+ghEb5D9/a785CUcD1S/4Be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7Q3KwgAAANsAAAAPAAAAAAAAAAAAAAAAAJgCAABkcnMvZG93&#10;bnJldi54bWxQSwUGAAAAAAQABAD1AAAAhwMAAAAA&#10;" path="m,865r11895,l11895,,,,,865e" fillcolor="#005192" stroked="f">
                  <v:path arrowok="t" o:connecttype="custom" o:connectlocs="0,13840;11895,13840;11895,12975;0,12975;0,13840" o:connectangles="0,0,0,0,0"/>
                </v:shape>
              </v:group>
            </w:pict>
          </mc:Fallback>
        </mc:AlternateContent>
      </w:r>
      <w:r w:rsidRPr="001B2153">
        <w:rPr>
          <w:b/>
          <w:bCs/>
          <w:noProof/>
          <w:lang w:eastAsia="pt-BR"/>
        </w:rPr>
        <w:drawing>
          <wp:anchor distT="0" distB="0" distL="114300" distR="114300" simplePos="0" relativeHeight="251682816" behindDoc="0" locked="0" layoutInCell="1" allowOverlap="1" wp14:anchorId="7D464F8D" wp14:editId="6BF89B7F">
            <wp:simplePos x="0" y="0"/>
            <wp:positionH relativeFrom="column">
              <wp:posOffset>-481965</wp:posOffset>
            </wp:positionH>
            <wp:positionV relativeFrom="paragraph">
              <wp:posOffset>574675</wp:posOffset>
            </wp:positionV>
            <wp:extent cx="3458210" cy="2185035"/>
            <wp:effectExtent l="0" t="0" r="8890" b="5715"/>
            <wp:wrapThrough wrapText="bothSides">
              <wp:wrapPolygon edited="0">
                <wp:start x="0" y="0"/>
                <wp:lineTo x="0" y="21468"/>
                <wp:lineTo x="21537" y="21468"/>
                <wp:lineTo x="21537" y="0"/>
                <wp:lineTo x="0" y="0"/>
              </wp:wrapPolygon>
            </wp:wrapThrough>
            <wp:docPr id="94" name="Picture 2" descr="http://www.oas.com/data/files/2C/C6/60/5B/D81FE3109A34BEE3701818A8/01.197.055%20-%20CPTM%20%20-%20Trecho%20Santo%20Amaro%20Ponte%20Estaiada.jpg;jsessionid=CD732FB10B2308557FC686A6BC1CE7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descr="http://www.oas.com/data/files/2C/C6/60/5B/D81FE3109A34BEE3701818A8/01.197.055%20-%20CPTM%20%20-%20Trecho%20Santo%20Amaro%20Ponte%20Estaiada.jpg;jsessionid=CD732FB10B2308557FC686A6BC1CE77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58210" cy="218503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AB69C8">
        <w:rPr>
          <w:b/>
          <w:bCs/>
          <w:noProof/>
          <w:lang w:eastAsia="pt-BR"/>
        </w:rPr>
        <mc:AlternateContent>
          <mc:Choice Requires="wps">
            <w:drawing>
              <wp:anchor distT="0" distB="0" distL="114300" distR="114300" simplePos="0" relativeHeight="251675648" behindDoc="0" locked="0" layoutInCell="1" allowOverlap="1" wp14:anchorId="3F05379A" wp14:editId="6E667738">
                <wp:simplePos x="0" y="0"/>
                <wp:positionH relativeFrom="column">
                  <wp:posOffset>-731520</wp:posOffset>
                </wp:positionH>
                <wp:positionV relativeFrom="paragraph">
                  <wp:posOffset>271145</wp:posOffset>
                </wp:positionV>
                <wp:extent cx="7523480" cy="2879725"/>
                <wp:effectExtent l="0" t="0" r="20320" b="15875"/>
                <wp:wrapNone/>
                <wp:docPr id="31" name="Retângulo 31"/>
                <wp:cNvGraphicFramePr/>
                <a:graphic xmlns:a="http://schemas.openxmlformats.org/drawingml/2006/main">
                  <a:graphicData uri="http://schemas.microsoft.com/office/word/2010/wordprocessingShape">
                    <wps:wsp>
                      <wps:cNvSpPr/>
                      <wps:spPr>
                        <a:xfrm>
                          <a:off x="0" y="0"/>
                          <a:ext cx="7523480" cy="2879725"/>
                        </a:xfrm>
                        <a:prstGeom prst="rect">
                          <a:avLst/>
                        </a:prstGeom>
                        <a:solidFill>
                          <a:srgbClr val="9D2920"/>
                        </a:solidFill>
                        <a:ln>
                          <a:solidFill>
                            <a:srgbClr val="9D292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8533D" id="Retângulo 31" o:spid="_x0000_s1026" style="position:absolute;margin-left:-57.6pt;margin-top:21.35pt;width:592.4pt;height:22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" fillcolor="#9d2920" strokecolor="#9d2920" strokeweight="2pt"/>
            </w:pict>
          </mc:Fallback>
        </mc:AlternateContent>
      </w:r>
      <w:r w:rsidRPr="00AB69C8">
        <w:rPr>
          <w:b/>
          <w:bCs/>
          <w:noProof/>
          <w:lang w:eastAsia="pt-BR"/>
        </w:rPr>
        <w:drawing>
          <wp:anchor distT="0" distB="0" distL="114300" distR="114300" simplePos="0" relativeHeight="251681792" behindDoc="0" locked="0" layoutInCell="1" allowOverlap="1" wp14:anchorId="1D14821F" wp14:editId="48C5FC22">
            <wp:simplePos x="0" y="0"/>
            <wp:positionH relativeFrom="column">
              <wp:posOffset>3133090</wp:posOffset>
            </wp:positionH>
            <wp:positionV relativeFrom="paragraph">
              <wp:posOffset>574675</wp:posOffset>
            </wp:positionV>
            <wp:extent cx="3441700" cy="2190750"/>
            <wp:effectExtent l="0" t="0" r="6350" b="0"/>
            <wp:wrapThrough wrapText="bothSides">
              <wp:wrapPolygon edited="0">
                <wp:start x="0" y="0"/>
                <wp:lineTo x="0" y="21412"/>
                <wp:lineTo x="21520" y="21412"/>
                <wp:lineTo x="21520" y="0"/>
                <wp:lineTo x="0" y="0"/>
              </wp:wrapPolygon>
            </wp:wrapThrough>
            <wp:docPr id="9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41700" cy="21907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11DC3709" w14:textId="14B064A5" w:rsidR="004848AE" w:rsidRDefault="004848AE"/>
    <w:p w14:paraId="7F99CCA9" w14:textId="2152C5E9" w:rsidR="00193B7C" w:rsidRDefault="00193B7C"/>
    <w:p w14:paraId="4A4D75AA" w14:textId="5BE302AD" w:rsidR="00193B7C" w:rsidRDefault="00193B7C"/>
    <w:p w14:paraId="2C70B7A6" w14:textId="11278677" w:rsidR="00193B7C" w:rsidRDefault="00193B7C"/>
    <w:p w14:paraId="6FA8EF65" w14:textId="1583655A" w:rsidR="004848AE" w:rsidRDefault="00022464">
      <w:r>
        <w:rPr>
          <w:b/>
          <w:bCs/>
          <w:noProof/>
          <w:lang w:eastAsia="pt-BR"/>
        </w:rPr>
        <mc:AlternateContent>
          <mc:Choice Requires="wps">
            <w:drawing>
              <wp:anchor distT="0" distB="0" distL="114300" distR="114300" simplePos="0" relativeHeight="251686912" behindDoc="0" locked="0" layoutInCell="1" allowOverlap="1" wp14:anchorId="6F9A6562" wp14:editId="53ADC9FF">
                <wp:simplePos x="0" y="0"/>
                <wp:positionH relativeFrom="column">
                  <wp:posOffset>13970</wp:posOffset>
                </wp:positionH>
                <wp:positionV relativeFrom="paragraph">
                  <wp:posOffset>261620</wp:posOffset>
                </wp:positionV>
                <wp:extent cx="6400800" cy="904875"/>
                <wp:effectExtent l="0" t="0" r="0" b="9525"/>
                <wp:wrapSquare wrapText="bothSides"/>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00800" cy="904875"/>
                        </a:xfrm>
                        <a:prstGeom prst="rect">
                          <a:avLst/>
                        </a:prstGeom>
                        <a:noFill/>
                        <a:ln>
                          <a:noFill/>
                        </a:ln>
                        <a:effectLst/>
                        <a:extLst>
                          <a:ext uri="{C572A759-6A51-4108-AA02-DFA0A04FC94B}">
                            <ma14:wrappingTextBoxFlag xmlns:arto="http://schemas.microsoft.com/office/word/2006/arto" xmlns:o="urn:schemas-microsoft-com:office:office" xmlns:v="urn:schemas-microsoft-com:vml" xmlns:w10="urn:schemas-microsoft-com:office:word" xmlns:w="http://schemas.openxmlformats.org/wordprocessingml/2006/main" xmlns:ma14="http://schemas.microsoft.com/office/mac/drawingml/2011/main" xmlns=""/>
                          </a:ext>
                        </a:extLst>
                      </wps:spPr>
                      <wps:style>
                        <a:lnRef idx="0">
                          <a:schemeClr val="accent1"/>
                        </a:lnRef>
                        <a:fillRef idx="0">
                          <a:schemeClr val="accent1"/>
                        </a:fillRef>
                        <a:effectRef idx="0">
                          <a:schemeClr val="accent1"/>
                        </a:effectRef>
                        <a:fontRef idx="minor">
                          <a:schemeClr val="dk1"/>
                        </a:fontRef>
                      </wps:style>
                      <wps:txbx>
                        <w:txbxContent>
                          <w:p w14:paraId="56113704" w14:textId="2BD6971B" w:rsidR="00022464" w:rsidRPr="00022464" w:rsidRDefault="00022464" w:rsidP="00022464">
                            <w:pPr>
                              <w:spacing w:after="0"/>
                              <w:jc w:val="center"/>
                              <w:rPr>
                                <w:rFonts w:ascii="Calibri" w:hAnsi="Calibri"/>
                                <w:b/>
                                <w:color w:val="7F7F7F" w:themeColor="text1" w:themeTint="80"/>
                                <w:sz w:val="80"/>
                                <w:szCs w:val="80"/>
                              </w:rPr>
                            </w:pPr>
                            <w:r w:rsidRPr="00022464">
                              <w:rPr>
                                <w:rFonts w:ascii="Calibri" w:hAnsi="Calibri"/>
                                <w:b/>
                                <w:color w:val="7F7F7F" w:themeColor="text1" w:themeTint="80"/>
                                <w:sz w:val="80"/>
                                <w:szCs w:val="80"/>
                              </w:rPr>
                              <w:t>CONSÓRCIO VIAMOBILIDADE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9A6562" id="_x0000_s1028" type="#_x0000_t202" style="position:absolute;margin-left:1.1pt;margin-top:20.6pt;width:7in;height:71.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" filled="f" stroked="f">
                <v:path arrowok="t"/>
                <v:textbox>
                  <w:txbxContent>
                    <w:p w14:paraId="56113704" w14:textId="2BD6971B" w:rsidR="00022464" w:rsidRPr="00022464" w:rsidRDefault="00022464" w:rsidP="00022464">
                      <w:pPr>
                        <w:spacing w:after="0"/>
                        <w:jc w:val="center"/>
                        <w:rPr>
                          <w:rFonts w:ascii="Calibri" w:hAnsi="Calibri"/>
                          <w:b/>
                          <w:color w:val="7F7F7F" w:themeColor="text1" w:themeTint="80"/>
                          <w:sz w:val="80"/>
                          <w:szCs w:val="80"/>
                        </w:rPr>
                      </w:pPr>
                      <w:r w:rsidRPr="00022464">
                        <w:rPr>
                          <w:rFonts w:ascii="Calibri" w:hAnsi="Calibri"/>
                          <w:b/>
                          <w:color w:val="7F7F7F" w:themeColor="text1" w:themeTint="80"/>
                          <w:sz w:val="80"/>
                          <w:szCs w:val="80"/>
                        </w:rPr>
                        <w:t>CONSÓRCIO VIAMOBILIDADE</w:t>
                      </w:r>
                    </w:p>
                  </w:txbxContent>
                </v:textbox>
                <w10:wrap type="square"/>
              </v:shape>
            </w:pict>
          </mc:Fallback>
        </mc:AlternateContent>
      </w:r>
    </w:p>
    <w:p w14:paraId="3EF4D766" w14:textId="1361443C" w:rsidR="004848AE" w:rsidRDefault="004848AE" w:rsidP="00193B7C">
      <w:pPr>
        <w:jc w:val="center"/>
      </w:pPr>
    </w:p>
    <w:sdt>
      <w:sdtPr>
        <w:rPr>
          <w:rFonts w:asciiTheme="minorHAnsi" w:eastAsiaTheme="minorHAnsi" w:hAnsiTheme="minorHAnsi" w:cstheme="minorBidi"/>
          <w:b w:val="0"/>
          <w:bCs w:val="0"/>
          <w:color w:val="auto"/>
          <w:sz w:val="22"/>
          <w:szCs w:val="22"/>
        </w:rPr>
        <w:id w:val="675142"/>
        <w:docPartObj>
          <w:docPartGallery w:val="Table of Contents"/>
          <w:docPartUnique/>
        </w:docPartObj>
      </w:sdtPr>
      <w:sdtEndPr/>
      <w:sdtContent>
        <w:p w14:paraId="10490EF5" w14:textId="77777777" w:rsidR="00D459E7" w:rsidRDefault="00D459E7" w:rsidP="004848AE">
          <w:pPr>
            <w:pStyle w:val="CabealhodoSumrio"/>
            <w:pageBreakBefore/>
            <w:rPr>
              <w:rFonts w:asciiTheme="minorHAnsi" w:hAnsiTheme="minorHAnsi"/>
              <w:color w:val="auto"/>
              <w:sz w:val="26"/>
              <w:szCs w:val="26"/>
            </w:rPr>
          </w:pPr>
          <w:r w:rsidRPr="00D459E7">
            <w:rPr>
              <w:rFonts w:asciiTheme="minorHAnsi" w:hAnsiTheme="minorHAnsi"/>
              <w:color w:val="auto"/>
              <w:sz w:val="26"/>
              <w:szCs w:val="26"/>
            </w:rPr>
            <w:t>SUMÁRIO</w:t>
          </w:r>
        </w:p>
        <w:p w14:paraId="5DCF7923" w14:textId="77777777" w:rsidR="00172348" w:rsidRPr="00172348" w:rsidRDefault="00172348" w:rsidP="00172348"/>
        <w:p w14:paraId="266C03D8" w14:textId="77777777" w:rsidR="00022464" w:rsidRDefault="002A0469">
          <w:pPr>
            <w:pStyle w:val="Sumrio1"/>
            <w:tabs>
              <w:tab w:val="left" w:pos="440"/>
              <w:tab w:val="right" w:leader="dot" w:pos="9629"/>
            </w:tabs>
            <w:rPr>
              <w:rFonts w:eastAsiaTheme="minorEastAsia"/>
              <w:noProof/>
              <w:lang w:eastAsia="pt-BR"/>
            </w:rPr>
          </w:pPr>
          <w:r w:rsidRPr="00D459E7">
            <w:fldChar w:fldCharType="begin"/>
          </w:r>
          <w:r w:rsidR="00D459E7" w:rsidRPr="00D459E7">
            <w:instrText xml:space="preserve"> TOC \o "1-3" \h \z \u </w:instrText>
          </w:r>
          <w:r w:rsidRPr="00D459E7">
            <w:fldChar w:fldCharType="separate"/>
          </w:r>
          <w:hyperlink w:anchor="_Toc509478541" w:history="1">
            <w:r w:rsidR="00022464" w:rsidRPr="0062134A">
              <w:rPr>
                <w:rStyle w:val="Hyperlink"/>
                <w:noProof/>
              </w:rPr>
              <w:t>1</w:t>
            </w:r>
            <w:r w:rsidR="00022464">
              <w:rPr>
                <w:rFonts w:eastAsiaTheme="minorEastAsia"/>
                <w:noProof/>
                <w:lang w:eastAsia="pt-BR"/>
              </w:rPr>
              <w:tab/>
            </w:r>
            <w:r w:rsidR="00022464" w:rsidRPr="0062134A">
              <w:rPr>
                <w:rStyle w:val="Hyperlink"/>
                <w:noProof/>
              </w:rPr>
              <w:t>TERMO DE INÍCIO</w:t>
            </w:r>
            <w:r w:rsidR="00022464">
              <w:rPr>
                <w:noProof/>
                <w:webHidden/>
              </w:rPr>
              <w:tab/>
            </w:r>
            <w:r w:rsidR="00022464">
              <w:rPr>
                <w:noProof/>
                <w:webHidden/>
              </w:rPr>
              <w:fldChar w:fldCharType="begin"/>
            </w:r>
            <w:r w:rsidR="00022464">
              <w:rPr>
                <w:noProof/>
                <w:webHidden/>
              </w:rPr>
              <w:instrText xml:space="preserve"> PAGEREF _Toc509478541 \h </w:instrText>
            </w:r>
            <w:r w:rsidR="00022464">
              <w:rPr>
                <w:noProof/>
                <w:webHidden/>
              </w:rPr>
            </w:r>
            <w:r w:rsidR="00022464">
              <w:rPr>
                <w:noProof/>
                <w:webHidden/>
              </w:rPr>
              <w:fldChar w:fldCharType="separate"/>
            </w:r>
            <w:r w:rsidR="00022464">
              <w:rPr>
                <w:noProof/>
                <w:webHidden/>
              </w:rPr>
              <w:t>3</w:t>
            </w:r>
            <w:r w:rsidR="00022464">
              <w:rPr>
                <w:noProof/>
                <w:webHidden/>
              </w:rPr>
              <w:fldChar w:fldCharType="end"/>
            </w:r>
          </w:hyperlink>
        </w:p>
        <w:p w14:paraId="18DC4D23" w14:textId="77777777" w:rsidR="00022464" w:rsidRDefault="00022464">
          <w:pPr>
            <w:pStyle w:val="Sumrio1"/>
            <w:tabs>
              <w:tab w:val="left" w:pos="440"/>
              <w:tab w:val="right" w:leader="dot" w:pos="9629"/>
            </w:tabs>
            <w:rPr>
              <w:rFonts w:eastAsiaTheme="minorEastAsia"/>
              <w:noProof/>
              <w:lang w:eastAsia="pt-BR"/>
            </w:rPr>
          </w:pPr>
          <w:hyperlink w:anchor="_Toc509478542" w:history="1">
            <w:r w:rsidRPr="0062134A">
              <w:rPr>
                <w:rStyle w:val="Hyperlink"/>
                <w:noProof/>
              </w:rPr>
              <w:t>2</w:t>
            </w:r>
            <w:r>
              <w:rPr>
                <w:rFonts w:eastAsiaTheme="minorEastAsia"/>
                <w:noProof/>
                <w:lang w:eastAsia="pt-BR"/>
              </w:rPr>
              <w:tab/>
            </w:r>
            <w:r w:rsidRPr="0062134A">
              <w:rPr>
                <w:rStyle w:val="Hyperlink"/>
                <w:noProof/>
              </w:rPr>
              <w:t>QUADRO 1 – DESPESAS PRÉ-OPERACIONAIS</w:t>
            </w:r>
            <w:r>
              <w:rPr>
                <w:noProof/>
                <w:webHidden/>
              </w:rPr>
              <w:tab/>
            </w:r>
            <w:r>
              <w:rPr>
                <w:noProof/>
                <w:webHidden/>
              </w:rPr>
              <w:fldChar w:fldCharType="begin"/>
            </w:r>
            <w:r>
              <w:rPr>
                <w:noProof/>
                <w:webHidden/>
              </w:rPr>
              <w:instrText xml:space="preserve"> PAGEREF _Toc509478542 \h </w:instrText>
            </w:r>
            <w:r>
              <w:rPr>
                <w:noProof/>
                <w:webHidden/>
              </w:rPr>
            </w:r>
            <w:r>
              <w:rPr>
                <w:noProof/>
                <w:webHidden/>
              </w:rPr>
              <w:fldChar w:fldCharType="separate"/>
            </w:r>
            <w:r>
              <w:rPr>
                <w:noProof/>
                <w:webHidden/>
              </w:rPr>
              <w:t>3</w:t>
            </w:r>
            <w:r>
              <w:rPr>
                <w:noProof/>
                <w:webHidden/>
              </w:rPr>
              <w:fldChar w:fldCharType="end"/>
            </w:r>
          </w:hyperlink>
        </w:p>
        <w:p w14:paraId="5687FF1F" w14:textId="77777777" w:rsidR="00022464" w:rsidRDefault="00022464">
          <w:pPr>
            <w:pStyle w:val="Sumrio1"/>
            <w:tabs>
              <w:tab w:val="left" w:pos="440"/>
              <w:tab w:val="right" w:leader="dot" w:pos="9629"/>
            </w:tabs>
            <w:rPr>
              <w:rFonts w:eastAsiaTheme="minorEastAsia"/>
              <w:noProof/>
              <w:lang w:eastAsia="pt-BR"/>
            </w:rPr>
          </w:pPr>
          <w:hyperlink w:anchor="_Toc509478543" w:history="1">
            <w:r w:rsidRPr="0062134A">
              <w:rPr>
                <w:rStyle w:val="Hyperlink"/>
                <w:noProof/>
              </w:rPr>
              <w:t>3</w:t>
            </w:r>
            <w:r>
              <w:rPr>
                <w:rFonts w:eastAsiaTheme="minorEastAsia"/>
                <w:noProof/>
                <w:lang w:eastAsia="pt-BR"/>
              </w:rPr>
              <w:tab/>
            </w:r>
            <w:r w:rsidRPr="0062134A">
              <w:rPr>
                <w:rStyle w:val="Hyperlink"/>
                <w:noProof/>
              </w:rPr>
              <w:t>QUADRO 2 – DESPESAS OPERACIONAIS</w:t>
            </w:r>
            <w:r>
              <w:rPr>
                <w:noProof/>
                <w:webHidden/>
              </w:rPr>
              <w:tab/>
            </w:r>
            <w:r>
              <w:rPr>
                <w:noProof/>
                <w:webHidden/>
              </w:rPr>
              <w:fldChar w:fldCharType="begin"/>
            </w:r>
            <w:r>
              <w:rPr>
                <w:noProof/>
                <w:webHidden/>
              </w:rPr>
              <w:instrText xml:space="preserve"> PAGEREF _Toc509478543 \h </w:instrText>
            </w:r>
            <w:r>
              <w:rPr>
                <w:noProof/>
                <w:webHidden/>
              </w:rPr>
            </w:r>
            <w:r>
              <w:rPr>
                <w:noProof/>
                <w:webHidden/>
              </w:rPr>
              <w:fldChar w:fldCharType="separate"/>
            </w:r>
            <w:r>
              <w:rPr>
                <w:noProof/>
                <w:webHidden/>
              </w:rPr>
              <w:t>3</w:t>
            </w:r>
            <w:r>
              <w:rPr>
                <w:noProof/>
                <w:webHidden/>
              </w:rPr>
              <w:fldChar w:fldCharType="end"/>
            </w:r>
          </w:hyperlink>
        </w:p>
        <w:p w14:paraId="3A532613" w14:textId="77777777" w:rsidR="00022464" w:rsidRDefault="00022464">
          <w:pPr>
            <w:pStyle w:val="Sumrio1"/>
            <w:tabs>
              <w:tab w:val="left" w:pos="440"/>
              <w:tab w:val="right" w:leader="dot" w:pos="9629"/>
            </w:tabs>
            <w:rPr>
              <w:rFonts w:eastAsiaTheme="minorEastAsia"/>
              <w:noProof/>
              <w:lang w:eastAsia="pt-BR"/>
            </w:rPr>
          </w:pPr>
          <w:hyperlink w:anchor="_Toc509478544" w:history="1">
            <w:r w:rsidRPr="0062134A">
              <w:rPr>
                <w:rStyle w:val="Hyperlink"/>
                <w:noProof/>
              </w:rPr>
              <w:t>4</w:t>
            </w:r>
            <w:r>
              <w:rPr>
                <w:rFonts w:eastAsiaTheme="minorEastAsia"/>
                <w:noProof/>
                <w:lang w:eastAsia="pt-BR"/>
              </w:rPr>
              <w:tab/>
            </w:r>
            <w:r w:rsidRPr="0062134A">
              <w:rPr>
                <w:rStyle w:val="Hyperlink"/>
                <w:noProof/>
              </w:rPr>
              <w:t>QUADRO 3 – BENS</w:t>
            </w:r>
            <w:r>
              <w:rPr>
                <w:noProof/>
                <w:webHidden/>
              </w:rPr>
              <w:tab/>
            </w:r>
            <w:r>
              <w:rPr>
                <w:noProof/>
                <w:webHidden/>
              </w:rPr>
              <w:fldChar w:fldCharType="begin"/>
            </w:r>
            <w:r>
              <w:rPr>
                <w:noProof/>
                <w:webHidden/>
              </w:rPr>
              <w:instrText xml:space="preserve"> PAGEREF _Toc509478544 \h </w:instrText>
            </w:r>
            <w:r>
              <w:rPr>
                <w:noProof/>
                <w:webHidden/>
              </w:rPr>
            </w:r>
            <w:r>
              <w:rPr>
                <w:noProof/>
                <w:webHidden/>
              </w:rPr>
              <w:fldChar w:fldCharType="separate"/>
            </w:r>
            <w:r>
              <w:rPr>
                <w:noProof/>
                <w:webHidden/>
              </w:rPr>
              <w:t>6</w:t>
            </w:r>
            <w:r>
              <w:rPr>
                <w:noProof/>
                <w:webHidden/>
              </w:rPr>
              <w:fldChar w:fldCharType="end"/>
            </w:r>
          </w:hyperlink>
        </w:p>
        <w:p w14:paraId="22E86A44" w14:textId="77777777" w:rsidR="00022464" w:rsidRDefault="00022464">
          <w:pPr>
            <w:pStyle w:val="Sumrio1"/>
            <w:tabs>
              <w:tab w:val="left" w:pos="440"/>
              <w:tab w:val="right" w:leader="dot" w:pos="9629"/>
            </w:tabs>
            <w:rPr>
              <w:rFonts w:eastAsiaTheme="minorEastAsia"/>
              <w:noProof/>
              <w:lang w:eastAsia="pt-BR"/>
            </w:rPr>
          </w:pPr>
          <w:hyperlink w:anchor="_Toc509478545" w:history="1">
            <w:r w:rsidRPr="0062134A">
              <w:rPr>
                <w:rStyle w:val="Hyperlink"/>
                <w:noProof/>
              </w:rPr>
              <w:t>5</w:t>
            </w:r>
            <w:r>
              <w:rPr>
                <w:rFonts w:eastAsiaTheme="minorEastAsia"/>
                <w:noProof/>
                <w:lang w:eastAsia="pt-BR"/>
              </w:rPr>
              <w:tab/>
            </w:r>
            <w:r w:rsidRPr="0062134A">
              <w:rPr>
                <w:rStyle w:val="Hyperlink"/>
                <w:noProof/>
              </w:rPr>
              <w:t>RECEITAS ACESSÓRIAS</w:t>
            </w:r>
            <w:r>
              <w:rPr>
                <w:noProof/>
                <w:webHidden/>
              </w:rPr>
              <w:tab/>
            </w:r>
            <w:r>
              <w:rPr>
                <w:noProof/>
                <w:webHidden/>
              </w:rPr>
              <w:fldChar w:fldCharType="begin"/>
            </w:r>
            <w:r>
              <w:rPr>
                <w:noProof/>
                <w:webHidden/>
              </w:rPr>
              <w:instrText xml:space="preserve"> PAGEREF _Toc509478545 \h </w:instrText>
            </w:r>
            <w:r>
              <w:rPr>
                <w:noProof/>
                <w:webHidden/>
              </w:rPr>
            </w:r>
            <w:r>
              <w:rPr>
                <w:noProof/>
                <w:webHidden/>
              </w:rPr>
              <w:fldChar w:fldCharType="separate"/>
            </w:r>
            <w:r>
              <w:rPr>
                <w:noProof/>
                <w:webHidden/>
              </w:rPr>
              <w:t>6</w:t>
            </w:r>
            <w:r>
              <w:rPr>
                <w:noProof/>
                <w:webHidden/>
              </w:rPr>
              <w:fldChar w:fldCharType="end"/>
            </w:r>
          </w:hyperlink>
        </w:p>
        <w:p w14:paraId="4941717E" w14:textId="77777777" w:rsidR="00022464" w:rsidRDefault="00022464">
          <w:pPr>
            <w:pStyle w:val="Sumrio1"/>
            <w:tabs>
              <w:tab w:val="left" w:pos="440"/>
              <w:tab w:val="right" w:leader="dot" w:pos="9629"/>
            </w:tabs>
            <w:rPr>
              <w:rFonts w:eastAsiaTheme="minorEastAsia"/>
              <w:noProof/>
              <w:lang w:eastAsia="pt-BR"/>
            </w:rPr>
          </w:pPr>
          <w:hyperlink w:anchor="_Toc509478546" w:history="1">
            <w:r w:rsidRPr="0062134A">
              <w:rPr>
                <w:rStyle w:val="Hyperlink"/>
                <w:noProof/>
              </w:rPr>
              <w:t>6</w:t>
            </w:r>
            <w:r>
              <w:rPr>
                <w:rFonts w:eastAsiaTheme="minorEastAsia"/>
                <w:noProof/>
                <w:lang w:eastAsia="pt-BR"/>
              </w:rPr>
              <w:tab/>
            </w:r>
            <w:r w:rsidRPr="0062134A">
              <w:rPr>
                <w:rStyle w:val="Hyperlink"/>
                <w:noProof/>
              </w:rPr>
              <w:t>PLANILHAS</w:t>
            </w:r>
            <w:r>
              <w:rPr>
                <w:noProof/>
                <w:webHidden/>
              </w:rPr>
              <w:tab/>
            </w:r>
            <w:r>
              <w:rPr>
                <w:noProof/>
                <w:webHidden/>
              </w:rPr>
              <w:fldChar w:fldCharType="begin"/>
            </w:r>
            <w:r>
              <w:rPr>
                <w:noProof/>
                <w:webHidden/>
              </w:rPr>
              <w:instrText xml:space="preserve"> PAGEREF _Toc509478546 \h </w:instrText>
            </w:r>
            <w:r>
              <w:rPr>
                <w:noProof/>
                <w:webHidden/>
              </w:rPr>
            </w:r>
            <w:r>
              <w:rPr>
                <w:noProof/>
                <w:webHidden/>
              </w:rPr>
              <w:fldChar w:fldCharType="separate"/>
            </w:r>
            <w:r>
              <w:rPr>
                <w:noProof/>
                <w:webHidden/>
              </w:rPr>
              <w:t>9</w:t>
            </w:r>
            <w:r>
              <w:rPr>
                <w:noProof/>
                <w:webHidden/>
              </w:rPr>
              <w:fldChar w:fldCharType="end"/>
            </w:r>
          </w:hyperlink>
        </w:p>
        <w:p w14:paraId="6EABD0DA" w14:textId="77777777" w:rsidR="00022464" w:rsidRDefault="00022464">
          <w:pPr>
            <w:pStyle w:val="Sumrio1"/>
            <w:tabs>
              <w:tab w:val="left" w:pos="440"/>
              <w:tab w:val="right" w:leader="dot" w:pos="9629"/>
            </w:tabs>
            <w:rPr>
              <w:rFonts w:eastAsiaTheme="minorEastAsia"/>
              <w:noProof/>
              <w:lang w:eastAsia="pt-BR"/>
            </w:rPr>
          </w:pPr>
          <w:hyperlink w:anchor="_Toc509478547" w:history="1">
            <w:r w:rsidRPr="0062134A">
              <w:rPr>
                <w:rStyle w:val="Hyperlink"/>
                <w:noProof/>
              </w:rPr>
              <w:t>7</w:t>
            </w:r>
            <w:r>
              <w:rPr>
                <w:rFonts w:eastAsiaTheme="minorEastAsia"/>
                <w:noProof/>
                <w:lang w:eastAsia="pt-BR"/>
              </w:rPr>
              <w:tab/>
            </w:r>
            <w:r w:rsidRPr="0062134A">
              <w:rPr>
                <w:rStyle w:val="Hyperlink"/>
                <w:noProof/>
              </w:rPr>
              <w:t>CD-ROM</w:t>
            </w:r>
            <w:r>
              <w:rPr>
                <w:noProof/>
                <w:webHidden/>
              </w:rPr>
              <w:tab/>
            </w:r>
            <w:r>
              <w:rPr>
                <w:noProof/>
                <w:webHidden/>
              </w:rPr>
              <w:fldChar w:fldCharType="begin"/>
            </w:r>
            <w:r>
              <w:rPr>
                <w:noProof/>
                <w:webHidden/>
              </w:rPr>
              <w:instrText xml:space="preserve"> PAGEREF _Toc509478547 \h </w:instrText>
            </w:r>
            <w:r>
              <w:rPr>
                <w:noProof/>
                <w:webHidden/>
              </w:rPr>
            </w:r>
            <w:r>
              <w:rPr>
                <w:noProof/>
                <w:webHidden/>
              </w:rPr>
              <w:fldChar w:fldCharType="separate"/>
            </w:r>
            <w:r>
              <w:rPr>
                <w:noProof/>
                <w:webHidden/>
              </w:rPr>
              <w:t>16</w:t>
            </w:r>
            <w:r>
              <w:rPr>
                <w:noProof/>
                <w:webHidden/>
              </w:rPr>
              <w:fldChar w:fldCharType="end"/>
            </w:r>
          </w:hyperlink>
        </w:p>
        <w:p w14:paraId="5078327B" w14:textId="77777777" w:rsidR="00022464" w:rsidRDefault="00022464">
          <w:pPr>
            <w:pStyle w:val="Sumrio1"/>
            <w:tabs>
              <w:tab w:val="left" w:pos="440"/>
              <w:tab w:val="right" w:leader="dot" w:pos="9629"/>
            </w:tabs>
            <w:rPr>
              <w:rFonts w:eastAsiaTheme="minorEastAsia"/>
              <w:noProof/>
              <w:lang w:eastAsia="pt-BR"/>
            </w:rPr>
          </w:pPr>
          <w:hyperlink w:anchor="_Toc509478548" w:history="1">
            <w:r w:rsidRPr="0062134A">
              <w:rPr>
                <w:rStyle w:val="Hyperlink"/>
                <w:noProof/>
              </w:rPr>
              <w:t>8</w:t>
            </w:r>
            <w:r>
              <w:rPr>
                <w:rFonts w:eastAsiaTheme="minorEastAsia"/>
                <w:noProof/>
                <w:lang w:eastAsia="pt-BR"/>
              </w:rPr>
              <w:tab/>
            </w:r>
            <w:r w:rsidRPr="0062134A">
              <w:rPr>
                <w:rStyle w:val="Hyperlink"/>
                <w:noProof/>
              </w:rPr>
              <w:t>TERMO DE ENCERRAMENTO</w:t>
            </w:r>
            <w:r>
              <w:rPr>
                <w:noProof/>
                <w:webHidden/>
              </w:rPr>
              <w:tab/>
            </w:r>
            <w:r>
              <w:rPr>
                <w:noProof/>
                <w:webHidden/>
              </w:rPr>
              <w:fldChar w:fldCharType="begin"/>
            </w:r>
            <w:r>
              <w:rPr>
                <w:noProof/>
                <w:webHidden/>
              </w:rPr>
              <w:instrText xml:space="preserve"> PAGEREF _Toc509478548 \h </w:instrText>
            </w:r>
            <w:r>
              <w:rPr>
                <w:noProof/>
                <w:webHidden/>
              </w:rPr>
            </w:r>
            <w:r>
              <w:rPr>
                <w:noProof/>
                <w:webHidden/>
              </w:rPr>
              <w:fldChar w:fldCharType="separate"/>
            </w:r>
            <w:r>
              <w:rPr>
                <w:noProof/>
                <w:webHidden/>
              </w:rPr>
              <w:t>17</w:t>
            </w:r>
            <w:r>
              <w:rPr>
                <w:noProof/>
                <w:webHidden/>
              </w:rPr>
              <w:fldChar w:fldCharType="end"/>
            </w:r>
          </w:hyperlink>
        </w:p>
        <w:p w14:paraId="53C43020" w14:textId="77777777" w:rsidR="00D459E7" w:rsidRPr="00D459E7" w:rsidRDefault="002A0469">
          <w:r w:rsidRPr="00D459E7">
            <w:fldChar w:fldCharType="end"/>
          </w:r>
        </w:p>
        <w:bookmarkStart w:id="0" w:name="_GoBack" w:displacedByCustomXml="next"/>
        <w:bookmarkEnd w:id="0" w:displacedByCustomXml="next"/>
      </w:sdtContent>
    </w:sdt>
    <w:p w14:paraId="55E46944" w14:textId="77777777" w:rsidR="00BF2376" w:rsidRDefault="00D459E7" w:rsidP="007F7FB2">
      <w:pPr>
        <w:pStyle w:val="Ttulo1"/>
      </w:pPr>
      <w:r w:rsidRPr="00D459E7">
        <w:br w:type="page"/>
      </w:r>
    </w:p>
    <w:p w14:paraId="1F81B220" w14:textId="77777777" w:rsidR="00BF2376" w:rsidRPr="003D3A5C" w:rsidRDefault="00BF2376" w:rsidP="00BF2376">
      <w:pPr>
        <w:spacing w:line="360" w:lineRule="auto"/>
        <w:jc w:val="right"/>
        <w:rPr>
          <w:rFonts w:cstheme="minorHAnsi"/>
          <w:sz w:val="24"/>
          <w:szCs w:val="24"/>
        </w:rPr>
      </w:pPr>
      <w:r w:rsidRPr="003D3A5C">
        <w:rPr>
          <w:rFonts w:cstheme="minorHAnsi"/>
          <w:sz w:val="24"/>
          <w:szCs w:val="24"/>
        </w:rPr>
        <w:lastRenderedPageBreak/>
        <w:t>São Paulo, 23 de março de 2018</w:t>
      </w:r>
    </w:p>
    <w:p w14:paraId="4D9B3F81" w14:textId="77777777" w:rsidR="00BF2376" w:rsidRPr="003D3A5C" w:rsidRDefault="00BF2376" w:rsidP="00BF2376">
      <w:pPr>
        <w:spacing w:line="360" w:lineRule="auto"/>
        <w:rPr>
          <w:rFonts w:cstheme="minorHAnsi"/>
          <w:sz w:val="24"/>
          <w:szCs w:val="24"/>
        </w:rPr>
      </w:pPr>
    </w:p>
    <w:p w14:paraId="57E01573" w14:textId="77777777" w:rsidR="00BF2376" w:rsidRPr="003D3A5C" w:rsidRDefault="00BF2376" w:rsidP="00BF2376">
      <w:pPr>
        <w:spacing w:line="360" w:lineRule="auto"/>
        <w:rPr>
          <w:rFonts w:cstheme="minorHAnsi"/>
          <w:sz w:val="24"/>
          <w:szCs w:val="24"/>
        </w:rPr>
      </w:pPr>
      <w:r w:rsidRPr="003D3A5C">
        <w:rPr>
          <w:rFonts w:cstheme="minorHAnsi"/>
          <w:sz w:val="24"/>
          <w:szCs w:val="24"/>
        </w:rPr>
        <w:t>À</w:t>
      </w:r>
    </w:p>
    <w:p w14:paraId="4AA3B199" w14:textId="77777777" w:rsidR="00BF2376" w:rsidRPr="003D3A5C" w:rsidRDefault="00BF2376" w:rsidP="00BF2376">
      <w:pPr>
        <w:spacing w:after="0" w:line="360" w:lineRule="auto"/>
        <w:rPr>
          <w:rFonts w:cstheme="minorHAnsi"/>
          <w:sz w:val="24"/>
          <w:szCs w:val="24"/>
        </w:rPr>
      </w:pPr>
      <w:r w:rsidRPr="003D3A5C">
        <w:rPr>
          <w:rFonts w:cstheme="minorHAnsi"/>
          <w:sz w:val="24"/>
          <w:szCs w:val="24"/>
        </w:rPr>
        <w:t>Secretaria de Transportes Metropolitanos – STM</w:t>
      </w:r>
    </w:p>
    <w:p w14:paraId="04E105BD" w14:textId="77777777" w:rsidR="00BF2376" w:rsidRPr="003D3A5C" w:rsidRDefault="00BF2376" w:rsidP="00BF2376">
      <w:pPr>
        <w:spacing w:after="0" w:line="360" w:lineRule="auto"/>
        <w:rPr>
          <w:rFonts w:cstheme="minorHAnsi"/>
          <w:sz w:val="24"/>
          <w:szCs w:val="24"/>
        </w:rPr>
      </w:pPr>
      <w:r w:rsidRPr="003D3A5C">
        <w:rPr>
          <w:rFonts w:cstheme="minorHAnsi"/>
          <w:sz w:val="24"/>
          <w:szCs w:val="24"/>
        </w:rPr>
        <w:t>Rua Boa Vista, 175 – 13º andar – Bloco A – Centro</w:t>
      </w:r>
    </w:p>
    <w:p w14:paraId="47A5DE41" w14:textId="77777777" w:rsidR="00BF2376" w:rsidRPr="003D3A5C" w:rsidRDefault="00BF2376" w:rsidP="00BF2376">
      <w:pPr>
        <w:spacing w:line="360" w:lineRule="auto"/>
        <w:rPr>
          <w:rFonts w:cstheme="minorHAnsi"/>
          <w:sz w:val="24"/>
          <w:szCs w:val="24"/>
        </w:rPr>
      </w:pPr>
      <w:r w:rsidRPr="003D3A5C">
        <w:rPr>
          <w:rFonts w:cstheme="minorHAnsi"/>
          <w:sz w:val="24"/>
          <w:szCs w:val="24"/>
        </w:rPr>
        <w:t>São Paulo - SP</w:t>
      </w:r>
    </w:p>
    <w:p w14:paraId="414C3F1A" w14:textId="77777777" w:rsidR="00BF2376" w:rsidRPr="003D3A5C" w:rsidRDefault="00BF2376" w:rsidP="00BF2376">
      <w:pPr>
        <w:spacing w:line="360" w:lineRule="auto"/>
        <w:rPr>
          <w:rFonts w:cstheme="minorHAnsi"/>
          <w:sz w:val="24"/>
          <w:szCs w:val="24"/>
        </w:rPr>
      </w:pPr>
      <w:proofErr w:type="spellStart"/>
      <w:r w:rsidRPr="003D3A5C">
        <w:rPr>
          <w:rFonts w:cstheme="minorHAnsi"/>
          <w:sz w:val="24"/>
          <w:szCs w:val="24"/>
        </w:rPr>
        <w:t>Ref</w:t>
      </w:r>
      <w:proofErr w:type="spellEnd"/>
      <w:r w:rsidRPr="003D3A5C">
        <w:rPr>
          <w:rFonts w:cstheme="minorHAnsi"/>
          <w:sz w:val="24"/>
          <w:szCs w:val="24"/>
        </w:rPr>
        <w:t>: Concorrência Internacional nº 02/2016</w:t>
      </w:r>
    </w:p>
    <w:p w14:paraId="251D99F8" w14:textId="77777777" w:rsidR="00BF2376" w:rsidRPr="003D3A5C" w:rsidRDefault="00BF2376" w:rsidP="00BF2376">
      <w:pPr>
        <w:spacing w:line="360" w:lineRule="auto"/>
        <w:rPr>
          <w:rFonts w:cstheme="minorHAnsi"/>
          <w:sz w:val="24"/>
          <w:szCs w:val="24"/>
        </w:rPr>
      </w:pPr>
      <w:r w:rsidRPr="003D3A5C">
        <w:rPr>
          <w:rFonts w:cstheme="minorHAnsi"/>
          <w:sz w:val="24"/>
          <w:szCs w:val="24"/>
        </w:rPr>
        <w:t>Prezados Senhores,</w:t>
      </w:r>
    </w:p>
    <w:p w14:paraId="7BA88A8B" w14:textId="7CEDC620" w:rsidR="00BF2376" w:rsidRPr="003D3A5C" w:rsidRDefault="00BF2376" w:rsidP="00BF2376">
      <w:pPr>
        <w:spacing w:line="360" w:lineRule="auto"/>
        <w:jc w:val="both"/>
        <w:rPr>
          <w:rFonts w:cstheme="minorHAnsi"/>
          <w:sz w:val="24"/>
          <w:szCs w:val="24"/>
        </w:rPr>
      </w:pPr>
      <w:r w:rsidRPr="003D3A5C">
        <w:rPr>
          <w:rFonts w:cstheme="minorHAnsi"/>
          <w:sz w:val="24"/>
          <w:szCs w:val="24"/>
        </w:rPr>
        <w:t xml:space="preserve">Em atendimento ao item 16.3 do Edital, </w:t>
      </w:r>
      <w:r w:rsidR="008B674D">
        <w:rPr>
          <w:rFonts w:cstheme="minorHAnsi"/>
          <w:sz w:val="24"/>
          <w:szCs w:val="24"/>
        </w:rPr>
        <w:t xml:space="preserve">o </w:t>
      </w:r>
      <w:r w:rsidR="008B674D" w:rsidRPr="003D3A5C">
        <w:rPr>
          <w:rFonts w:cstheme="minorHAnsi"/>
          <w:sz w:val="24"/>
          <w:szCs w:val="24"/>
        </w:rPr>
        <w:t xml:space="preserve">Consórcio </w:t>
      </w:r>
      <w:proofErr w:type="spellStart"/>
      <w:r w:rsidR="008B674D" w:rsidRPr="003D3A5C">
        <w:rPr>
          <w:rFonts w:cstheme="minorHAnsi"/>
          <w:sz w:val="24"/>
          <w:szCs w:val="24"/>
        </w:rPr>
        <w:t>ViaMobilidade</w:t>
      </w:r>
      <w:proofErr w:type="spellEnd"/>
      <w:r w:rsidRPr="003D3A5C">
        <w:rPr>
          <w:rFonts w:cstheme="minorHAnsi"/>
          <w:sz w:val="24"/>
          <w:szCs w:val="24"/>
        </w:rPr>
        <w:t xml:space="preserve"> vem apresentar o Plano Financeiro de Operação Manutenção e Investimento conforme diretrizes definidas no Anexo XXV do Edital, com todas as folhas numeradas e rubricadas, em ordem sequencial crescente.</w:t>
      </w:r>
    </w:p>
    <w:p w14:paraId="0BD7F355" w14:textId="23618B04" w:rsidR="00BF2376" w:rsidRPr="003D3A5C" w:rsidRDefault="00BF2376" w:rsidP="00BF2376">
      <w:pPr>
        <w:spacing w:line="360" w:lineRule="auto"/>
        <w:jc w:val="both"/>
        <w:rPr>
          <w:rFonts w:cstheme="minorHAnsi"/>
          <w:sz w:val="24"/>
          <w:szCs w:val="24"/>
        </w:rPr>
      </w:pPr>
      <w:r w:rsidRPr="003D3A5C">
        <w:rPr>
          <w:rFonts w:cstheme="minorHAnsi"/>
          <w:sz w:val="24"/>
          <w:szCs w:val="24"/>
        </w:rPr>
        <w:t>As planilhas com os Quadros Financeiros de Operação, Manutenção e Investimento são fornecidas em arquivos em meio magnético (CD-ROM), gravados em arquivos padrão PDF (Adobe Acrobat) e em Excel (Windows</w:t>
      </w:r>
      <w:r w:rsidR="00022464">
        <w:rPr>
          <w:rFonts w:cstheme="minorHAnsi"/>
          <w:sz w:val="24"/>
          <w:szCs w:val="24"/>
        </w:rPr>
        <w:t>)</w:t>
      </w:r>
      <w:r w:rsidRPr="003D3A5C">
        <w:rPr>
          <w:rFonts w:cstheme="minorHAnsi"/>
          <w:sz w:val="24"/>
          <w:szCs w:val="24"/>
        </w:rPr>
        <w:t>.</w:t>
      </w:r>
    </w:p>
    <w:p w14:paraId="769EA8AA" w14:textId="77777777" w:rsidR="00BF2376" w:rsidRPr="003D3A5C" w:rsidRDefault="00BF2376" w:rsidP="00BF2376">
      <w:pPr>
        <w:spacing w:line="360" w:lineRule="auto"/>
        <w:jc w:val="both"/>
        <w:rPr>
          <w:rFonts w:cstheme="minorHAnsi"/>
          <w:sz w:val="24"/>
          <w:szCs w:val="24"/>
        </w:rPr>
      </w:pPr>
      <w:r w:rsidRPr="003D3A5C">
        <w:rPr>
          <w:rFonts w:cstheme="minorHAnsi"/>
          <w:sz w:val="24"/>
          <w:szCs w:val="24"/>
        </w:rPr>
        <w:t xml:space="preserve">Na certeza de termos atendido às expectativas de </w:t>
      </w:r>
      <w:proofErr w:type="gramStart"/>
      <w:r w:rsidRPr="003D3A5C">
        <w:rPr>
          <w:rFonts w:cstheme="minorHAnsi"/>
          <w:sz w:val="24"/>
          <w:szCs w:val="24"/>
        </w:rPr>
        <w:t>V.Sas.,</w:t>
      </w:r>
      <w:proofErr w:type="gramEnd"/>
      <w:r w:rsidRPr="003D3A5C">
        <w:rPr>
          <w:rFonts w:cstheme="minorHAnsi"/>
          <w:sz w:val="24"/>
          <w:szCs w:val="24"/>
        </w:rPr>
        <w:t xml:space="preserve"> colocamo-nos à disposição para quaisquer esclarecimentos.     </w:t>
      </w:r>
    </w:p>
    <w:p w14:paraId="3FB98914" w14:textId="77777777" w:rsidR="00BF2376" w:rsidRPr="003D3A5C" w:rsidRDefault="00BF2376" w:rsidP="00BF2376">
      <w:pPr>
        <w:spacing w:line="360" w:lineRule="auto"/>
        <w:jc w:val="both"/>
        <w:rPr>
          <w:rFonts w:cstheme="minorHAnsi"/>
          <w:sz w:val="24"/>
          <w:szCs w:val="24"/>
        </w:rPr>
      </w:pPr>
    </w:p>
    <w:p w14:paraId="4BCC9FE7" w14:textId="77777777" w:rsidR="00BF2376" w:rsidRPr="003D3A5C" w:rsidRDefault="00BF2376" w:rsidP="00BF2376">
      <w:pPr>
        <w:spacing w:line="360" w:lineRule="auto"/>
        <w:jc w:val="both"/>
        <w:rPr>
          <w:rFonts w:cstheme="minorHAnsi"/>
          <w:sz w:val="24"/>
          <w:szCs w:val="24"/>
        </w:rPr>
      </w:pPr>
      <w:r w:rsidRPr="003D3A5C">
        <w:rPr>
          <w:rFonts w:cstheme="minorHAnsi"/>
          <w:sz w:val="24"/>
          <w:szCs w:val="24"/>
        </w:rPr>
        <w:t>Atenciosamente,</w:t>
      </w:r>
    </w:p>
    <w:p w14:paraId="041F4061" w14:textId="77777777" w:rsidR="00BF2376" w:rsidRPr="003D3A5C" w:rsidRDefault="00BF2376" w:rsidP="00BF2376">
      <w:pPr>
        <w:spacing w:line="360" w:lineRule="auto"/>
        <w:jc w:val="both"/>
        <w:rPr>
          <w:rFonts w:cstheme="minorHAnsi"/>
          <w:sz w:val="24"/>
          <w:szCs w:val="24"/>
        </w:rPr>
      </w:pPr>
    </w:p>
    <w:p w14:paraId="3DF58C73" w14:textId="77777777" w:rsidR="00BF2376" w:rsidRPr="003D3A5C" w:rsidRDefault="00BF2376" w:rsidP="00BF2376">
      <w:pPr>
        <w:spacing w:line="360" w:lineRule="auto"/>
        <w:jc w:val="both"/>
        <w:rPr>
          <w:rFonts w:cstheme="minorHAnsi"/>
          <w:sz w:val="24"/>
          <w:szCs w:val="24"/>
        </w:rPr>
      </w:pPr>
    </w:p>
    <w:p w14:paraId="1019EEFF" w14:textId="77777777" w:rsidR="00BF2376" w:rsidRPr="003D3A5C" w:rsidRDefault="00BF2376" w:rsidP="003D3A5C">
      <w:pPr>
        <w:spacing w:after="0" w:line="360" w:lineRule="auto"/>
        <w:jc w:val="center"/>
        <w:rPr>
          <w:rFonts w:cstheme="minorHAnsi"/>
          <w:sz w:val="24"/>
          <w:szCs w:val="24"/>
        </w:rPr>
      </w:pPr>
      <w:r w:rsidRPr="003D3A5C">
        <w:rPr>
          <w:rFonts w:cstheme="minorHAnsi"/>
          <w:sz w:val="24"/>
          <w:szCs w:val="24"/>
        </w:rPr>
        <w:t>_____________________________________________________</w:t>
      </w:r>
    </w:p>
    <w:p w14:paraId="4DF27099" w14:textId="5DD6168E" w:rsidR="00BF2376" w:rsidRPr="003D3A5C" w:rsidRDefault="003D3A5C" w:rsidP="003D3A5C">
      <w:pPr>
        <w:spacing w:after="0" w:line="360" w:lineRule="auto"/>
        <w:jc w:val="center"/>
        <w:rPr>
          <w:rFonts w:cstheme="minorHAnsi"/>
          <w:sz w:val="24"/>
          <w:szCs w:val="24"/>
        </w:rPr>
      </w:pPr>
      <w:r w:rsidRPr="003D3A5C">
        <w:rPr>
          <w:rFonts w:cstheme="minorHAnsi"/>
          <w:sz w:val="24"/>
          <w:szCs w:val="24"/>
        </w:rPr>
        <w:t xml:space="preserve">Consórcio </w:t>
      </w:r>
      <w:proofErr w:type="spellStart"/>
      <w:r w:rsidRPr="003D3A5C">
        <w:rPr>
          <w:rFonts w:cstheme="minorHAnsi"/>
          <w:sz w:val="24"/>
          <w:szCs w:val="24"/>
        </w:rPr>
        <w:t>ViaMobilidade</w:t>
      </w:r>
      <w:proofErr w:type="spellEnd"/>
    </w:p>
    <w:p w14:paraId="31956989" w14:textId="526C03F2" w:rsidR="003D3A5C" w:rsidRPr="003D3A5C" w:rsidRDefault="003D3A5C" w:rsidP="00BF2376">
      <w:pPr>
        <w:spacing w:line="360" w:lineRule="auto"/>
        <w:jc w:val="center"/>
        <w:rPr>
          <w:rFonts w:cstheme="minorHAnsi"/>
          <w:sz w:val="24"/>
          <w:szCs w:val="24"/>
        </w:rPr>
      </w:pPr>
      <w:r w:rsidRPr="003D3A5C">
        <w:rPr>
          <w:rFonts w:cstheme="minorHAnsi"/>
          <w:sz w:val="24"/>
          <w:szCs w:val="24"/>
        </w:rPr>
        <w:t>Luciano José Porto Fernandes</w:t>
      </w:r>
    </w:p>
    <w:p w14:paraId="46593EDC" w14:textId="77777777" w:rsidR="00BF2376" w:rsidRDefault="00BF2376">
      <w:pPr>
        <w:rPr>
          <w:rFonts w:eastAsiaTheme="majorEastAsia" w:cstheme="majorBidi"/>
          <w:b/>
          <w:bCs/>
          <w:sz w:val="24"/>
          <w:szCs w:val="28"/>
        </w:rPr>
      </w:pPr>
      <w:r>
        <w:br w:type="page"/>
      </w:r>
    </w:p>
    <w:p w14:paraId="7844AC6A" w14:textId="36A72C3F" w:rsidR="0093281F" w:rsidRPr="00BF2376" w:rsidRDefault="001A0067" w:rsidP="00BF2376">
      <w:pPr>
        <w:pStyle w:val="Ttulo1"/>
        <w:numPr>
          <w:ilvl w:val="0"/>
          <w:numId w:val="47"/>
        </w:numPr>
        <w:rPr>
          <w:szCs w:val="24"/>
        </w:rPr>
      </w:pPr>
      <w:bookmarkStart w:id="1" w:name="_Toc509478541"/>
      <w:r w:rsidRPr="00BF2376">
        <w:rPr>
          <w:szCs w:val="24"/>
        </w:rPr>
        <w:lastRenderedPageBreak/>
        <w:t>TERMO DE INÍCIO</w:t>
      </w:r>
      <w:bookmarkEnd w:id="1"/>
    </w:p>
    <w:p w14:paraId="7D976108" w14:textId="6F2EBA9B" w:rsidR="000D1C0B" w:rsidRPr="00527C0C" w:rsidRDefault="00383FA0" w:rsidP="00EE4145">
      <w:pPr>
        <w:jc w:val="both"/>
      </w:pPr>
      <w:r>
        <w:t>O presente documento</w:t>
      </w:r>
      <w:r w:rsidR="0093281F">
        <w:t xml:space="preserve"> tem por objetivo apresentar as </w:t>
      </w:r>
      <w:r w:rsidR="00B46A7C" w:rsidRPr="00B46A7C">
        <w:t>diretrizes</w:t>
      </w:r>
      <w:r w:rsidR="00B46A7C">
        <w:t xml:space="preserve"> </w:t>
      </w:r>
      <w:r w:rsidR="00527C0C">
        <w:t xml:space="preserve">e premissas </w:t>
      </w:r>
      <w:r w:rsidR="0093281F">
        <w:t xml:space="preserve">que nortearam a elaboração </w:t>
      </w:r>
      <w:r w:rsidR="00B46A7C">
        <w:t>da Proposta Comercial,</w:t>
      </w:r>
      <w:r w:rsidR="0093281F">
        <w:t xml:space="preserve"> </w:t>
      </w:r>
      <w:r w:rsidR="00B46A7C" w:rsidRPr="00B46A7C">
        <w:t>observa</w:t>
      </w:r>
      <w:r w:rsidR="00B46A7C">
        <w:t>ndo</w:t>
      </w:r>
      <w:r w:rsidR="00B46A7C" w:rsidRPr="00B46A7C">
        <w:t xml:space="preserve"> as disposições do Edital de Licitação e seus anexos, incluindo a Minuta do Contrato </w:t>
      </w:r>
      <w:r w:rsidR="00B46A7C">
        <w:t>e particularmente as orientações expostas no A</w:t>
      </w:r>
      <w:r w:rsidR="00B46A7C" w:rsidRPr="00B46A7C">
        <w:t>nexo</w:t>
      </w:r>
      <w:r w:rsidR="00B46A7C">
        <w:t xml:space="preserve"> XXV.</w:t>
      </w:r>
    </w:p>
    <w:p w14:paraId="577F57F5" w14:textId="77777777" w:rsidR="00383FA0" w:rsidRDefault="00383FA0" w:rsidP="00383FA0">
      <w:pPr>
        <w:pStyle w:val="Ttulo1"/>
      </w:pPr>
      <w:bookmarkStart w:id="2" w:name="_Toc509478542"/>
      <w:r>
        <w:t>QUADRO 1 – DESPESAS PRÉ-OPERACIONAIS</w:t>
      </w:r>
      <w:bookmarkEnd w:id="2"/>
    </w:p>
    <w:p w14:paraId="66EFAF17" w14:textId="63087AC8" w:rsidR="00EE4145" w:rsidRDefault="00D00092" w:rsidP="00EE4145">
      <w:pPr>
        <w:jc w:val="both"/>
      </w:pPr>
      <w:r>
        <w:t xml:space="preserve">Neste quadro são apresentadas </w:t>
      </w:r>
      <w:r w:rsidR="006A4CA5">
        <w:t xml:space="preserve">as </w:t>
      </w:r>
      <w:r w:rsidRPr="00D00092">
        <w:t xml:space="preserve">despesas </w:t>
      </w:r>
      <w:r w:rsidR="006A4CA5" w:rsidRPr="00D00092">
        <w:t>da SPE</w:t>
      </w:r>
      <w:r w:rsidR="006A4CA5">
        <w:t xml:space="preserve"> que ocorrer</w:t>
      </w:r>
      <w:r w:rsidR="008C0692">
        <w:t>ão</w:t>
      </w:r>
      <w:r w:rsidR="006A4CA5">
        <w:t xml:space="preserve"> </w:t>
      </w:r>
      <w:r w:rsidR="008C0692">
        <w:t>nos 120</w:t>
      </w:r>
      <w:r w:rsidR="001D5EDC">
        <w:t xml:space="preserve"> (cento e vinte)</w:t>
      </w:r>
      <w:r w:rsidR="008C0692">
        <w:t xml:space="preserve"> dias da</w:t>
      </w:r>
      <w:r w:rsidR="006A4CA5">
        <w:t xml:space="preserve"> </w:t>
      </w:r>
      <w:r w:rsidR="001D5EDC">
        <w:t xml:space="preserve">FASE </w:t>
      </w:r>
      <w:r w:rsidR="001D5EDC" w:rsidRPr="00D00092">
        <w:t>PRÉ-OPERACIONA</w:t>
      </w:r>
      <w:r w:rsidR="001D5EDC">
        <w:t>L</w:t>
      </w:r>
      <w:r w:rsidRPr="00D00092">
        <w:t>,</w:t>
      </w:r>
      <w:r w:rsidR="006A4CA5">
        <w:t xml:space="preserve"> </w:t>
      </w:r>
      <w:r w:rsidR="00383FA0">
        <w:t>que se inicia</w:t>
      </w:r>
      <w:r w:rsidR="006A4CA5">
        <w:t xml:space="preserve"> na </w:t>
      </w:r>
      <w:r w:rsidR="00EE4145">
        <w:t xml:space="preserve">data de assinatura do Contrato, </w:t>
      </w:r>
      <w:r w:rsidR="00EE4145" w:rsidRPr="00D00092">
        <w:t xml:space="preserve">de acordo com as condições </w:t>
      </w:r>
      <w:r w:rsidR="00EE4145">
        <w:t xml:space="preserve">estabelecidas na </w:t>
      </w:r>
      <w:r w:rsidR="009E3CC0">
        <w:t>C</w:t>
      </w:r>
      <w:r w:rsidR="00EE4145">
        <w:t>láusula 10 do Contrato.</w:t>
      </w:r>
    </w:p>
    <w:p w14:paraId="141CFA06" w14:textId="575B43AA" w:rsidR="00D00092" w:rsidRDefault="00EE4145" w:rsidP="00EE4145">
      <w:pPr>
        <w:jc w:val="both"/>
      </w:pPr>
      <w:r w:rsidRPr="00EE4145">
        <w:t xml:space="preserve">Concluída a </w:t>
      </w:r>
      <w:r w:rsidR="00F86030">
        <w:t>F</w:t>
      </w:r>
      <w:r w:rsidR="00F86030" w:rsidRPr="00EE4145">
        <w:t>ASE PRÉ-OPERACIONAL</w:t>
      </w:r>
      <w:r w:rsidRPr="00EE4145">
        <w:t xml:space="preserve">, o Poder Concedente emitirá </w:t>
      </w:r>
      <w:r>
        <w:t>a</w:t>
      </w:r>
      <w:r w:rsidRPr="00EE4145">
        <w:t xml:space="preserve"> Ordem </w:t>
      </w:r>
      <w:r>
        <w:t>d</w:t>
      </w:r>
      <w:r w:rsidRPr="00EE4145">
        <w:t xml:space="preserve">e Início </w:t>
      </w:r>
      <w:r>
        <w:t>d</w:t>
      </w:r>
      <w:r w:rsidRPr="00EE4145">
        <w:t xml:space="preserve">a Operação Comercial </w:t>
      </w:r>
      <w:r>
        <w:t>d</w:t>
      </w:r>
      <w:r w:rsidRPr="00EE4145">
        <w:t>a Linha 5</w:t>
      </w:r>
      <w:r>
        <w:t xml:space="preserve"> (</w:t>
      </w:r>
      <w:r w:rsidR="00F86030">
        <w:t>FASE I</w:t>
      </w:r>
      <w:r>
        <w:t>)</w:t>
      </w:r>
      <w:r w:rsidRPr="00EE4145">
        <w:t>.</w:t>
      </w:r>
      <w:r>
        <w:t xml:space="preserve"> </w:t>
      </w:r>
    </w:p>
    <w:p w14:paraId="280DC9FE" w14:textId="14B60CAE" w:rsidR="00EE4145" w:rsidRDefault="00383FA0" w:rsidP="00E07459">
      <w:pPr>
        <w:pStyle w:val="Ttulo1"/>
      </w:pPr>
      <w:bookmarkStart w:id="3" w:name="_Toc509478543"/>
      <w:r w:rsidRPr="00EE4145">
        <w:t xml:space="preserve">QUADRO 2 </w:t>
      </w:r>
      <w:r w:rsidR="00E07459">
        <w:t>–</w:t>
      </w:r>
      <w:r w:rsidRPr="00EE4145">
        <w:t xml:space="preserve"> </w:t>
      </w:r>
      <w:r w:rsidR="00E07459" w:rsidRPr="00E07459">
        <w:t>DESPESAS OPERACIONAIS</w:t>
      </w:r>
      <w:bookmarkEnd w:id="3"/>
    </w:p>
    <w:p w14:paraId="555BA8F3" w14:textId="39A092C0" w:rsidR="00383FA0" w:rsidRDefault="00383FA0" w:rsidP="003304D9">
      <w:pPr>
        <w:jc w:val="both"/>
      </w:pPr>
      <w:r>
        <w:t xml:space="preserve">Nesta planilha descreve-se o modelo de custos da SPE para a operação do transporte público de passageiros de alta e média capacidade, manutenção e conservação de todos os bens integrantes da Concessão, e a manutenção e conservação dos terminais de integração intermodal associados à Linha 5 – Lilás e </w:t>
      </w:r>
      <w:r w:rsidR="006973E3">
        <w:t>à</w:t>
      </w:r>
      <w:r>
        <w:t xml:space="preserve"> Linha 17 – Ouro, tudo de acordo com as disposições do objeto do Contrato.</w:t>
      </w:r>
    </w:p>
    <w:p w14:paraId="3071753F" w14:textId="3C735B4D" w:rsidR="00B25017" w:rsidRPr="00C46DB3" w:rsidRDefault="00B25017" w:rsidP="00B25017">
      <w:pPr>
        <w:jc w:val="both"/>
        <w:rPr>
          <w:b/>
        </w:rPr>
      </w:pPr>
      <w:r w:rsidRPr="00C46DB3">
        <w:rPr>
          <w:b/>
        </w:rPr>
        <w:t xml:space="preserve">PREMISSAS GERAIS </w:t>
      </w:r>
      <w:r>
        <w:rPr>
          <w:b/>
        </w:rPr>
        <w:t>DE DEMANDA</w:t>
      </w:r>
    </w:p>
    <w:p w14:paraId="581F5069" w14:textId="232D8CFA" w:rsidR="00B25017" w:rsidRPr="000D54FD" w:rsidRDefault="00B25017" w:rsidP="00B25017">
      <w:pPr>
        <w:jc w:val="both"/>
      </w:pPr>
      <w:r w:rsidRPr="000D54FD">
        <w:t xml:space="preserve">A título de informação, a partir de estudos internos desenvolvidos por esta Adjudicatária, </w:t>
      </w:r>
      <w:r>
        <w:t>foram adotadas as seguintes premissas</w:t>
      </w:r>
      <w:r w:rsidRPr="000D54FD">
        <w:t xml:space="preserve">: </w:t>
      </w:r>
    </w:p>
    <w:p w14:paraId="445CB259" w14:textId="77777777" w:rsidR="00B25017" w:rsidRPr="007F7FB2" w:rsidRDefault="00B25017" w:rsidP="00B25017">
      <w:pPr>
        <w:pStyle w:val="PargrafodaLista"/>
        <w:numPr>
          <w:ilvl w:val="0"/>
          <w:numId w:val="46"/>
        </w:numPr>
        <w:jc w:val="both"/>
      </w:pPr>
      <w:r w:rsidRPr="000D54FD">
        <w:t>Para o dimensionamento dos custos operacionais da Linha 5 – Lilás, foi considerada a demanda</w:t>
      </w:r>
      <w:r w:rsidRPr="007F7FB2">
        <w:t xml:space="preserve"> prevista no Edital com redução de 10% (dez por cento), e um carregamento na hora pico menor em 16% (dezesseis por cento) </w:t>
      </w:r>
      <w:r>
        <w:t>dos valores previstos no</w:t>
      </w:r>
      <w:r w:rsidRPr="007F7FB2">
        <w:t xml:space="preserve"> Anexo XXIII do Contrato de Concessão</w:t>
      </w:r>
      <w:r>
        <w:t xml:space="preserve">, não sendo </w:t>
      </w:r>
      <w:r w:rsidRPr="007F7FB2">
        <w:t>necessário adquirir trens adicionais;</w:t>
      </w:r>
    </w:p>
    <w:p w14:paraId="3332D0E2" w14:textId="77777777" w:rsidR="00B25017" w:rsidRDefault="00B25017" w:rsidP="00B25017">
      <w:pPr>
        <w:pStyle w:val="PargrafodaLista"/>
        <w:numPr>
          <w:ilvl w:val="0"/>
          <w:numId w:val="46"/>
        </w:numPr>
        <w:jc w:val="both"/>
      </w:pPr>
      <w:r w:rsidRPr="007F7FB2">
        <w:t>Para o dimensionamento dos custos operacionais da Linha 17 – Ouro, foi adotad</w:t>
      </w:r>
      <w:r>
        <w:t>a</w:t>
      </w:r>
      <w:r w:rsidRPr="007F7FB2">
        <w:t xml:space="preserve"> a mesma demanda prevista no Edital</w:t>
      </w:r>
      <w:r>
        <w:t>,</w:t>
      </w:r>
      <w:r w:rsidRPr="007F7FB2">
        <w:t xml:space="preserve"> bem como o mesmo carregamento máximo na hora pico previsto no Anexo XXIII do Contrato de Concessão.</w:t>
      </w:r>
    </w:p>
    <w:p w14:paraId="3F842BB1" w14:textId="5B21FBE5" w:rsidR="00B25017" w:rsidRDefault="00B25017" w:rsidP="00B25017">
      <w:pPr>
        <w:jc w:val="both"/>
      </w:pPr>
      <w:r>
        <w:t>A tabela abaixo indica a demanda considerada no plano financeiro, em comparação com a Demanda de Referência prevista na Cláusula 48 do Contrato, adaptada de ano-calendário para ano-concessão. Para isso, considerou-se o início da Fase I (Operação Comercial da Linha 5) no mês agosto de 2018, e da Fase III (Operação Comercial da Linha 17) no mês de dezembro de 2019</w:t>
      </w:r>
      <w:r w:rsidR="00046916">
        <w:t xml:space="preserve">, ou seja, 480 dias após o início da </w:t>
      </w:r>
      <w:r w:rsidR="00EF10A3">
        <w:t>Fase I</w:t>
      </w:r>
      <w:r>
        <w:t>.</w:t>
      </w:r>
    </w:p>
    <w:p w14:paraId="701EE960" w14:textId="22ECAB7C" w:rsidR="00022464" w:rsidRDefault="00022464" w:rsidP="00B25017">
      <w:pPr>
        <w:jc w:val="both"/>
      </w:pPr>
      <w:r>
        <w:t xml:space="preserve">A demanda da Linha 17 foi obtida a partir da diferença entre a tabela da Linha 5 </w:t>
      </w:r>
      <w:proofErr w:type="gramStart"/>
      <w:r>
        <w:t>+</w:t>
      </w:r>
      <w:proofErr w:type="gramEnd"/>
      <w:r>
        <w:t xml:space="preserve"> Linha 17 (cláusula 48.11) e a tabela da Linha 5 (cláusula 48.10).</w:t>
      </w:r>
    </w:p>
    <w:p w14:paraId="25861D00" w14:textId="77777777" w:rsidR="00B25017" w:rsidRDefault="00B25017" w:rsidP="00B25017">
      <w:pPr>
        <w:jc w:val="both"/>
      </w:pPr>
    </w:p>
    <w:p w14:paraId="25135C19" w14:textId="77777777" w:rsidR="00B25017" w:rsidRDefault="00B25017" w:rsidP="00B25017">
      <w:pPr>
        <w:jc w:val="both"/>
      </w:pPr>
    </w:p>
    <w:p w14:paraId="72C0EF6A" w14:textId="77777777" w:rsidR="00B25017" w:rsidRDefault="00B25017" w:rsidP="00B25017">
      <w:pPr>
        <w:jc w:val="both"/>
      </w:pPr>
    </w:p>
    <w:p w14:paraId="6EADA885" w14:textId="77777777" w:rsidR="00B25017" w:rsidRDefault="00B25017" w:rsidP="00B25017">
      <w:pPr>
        <w:jc w:val="both"/>
      </w:pPr>
    </w:p>
    <w:p w14:paraId="1726EFA1" w14:textId="77777777" w:rsidR="00B25017" w:rsidRDefault="00B25017" w:rsidP="00B25017">
      <w:pPr>
        <w:jc w:val="both"/>
      </w:pPr>
    </w:p>
    <w:tbl>
      <w:tblPr>
        <w:tblStyle w:val="Tabelacomgrade"/>
        <w:tblW w:w="7126" w:type="dxa"/>
        <w:jc w:val="center"/>
        <w:tblLayout w:type="fixed"/>
        <w:tblLook w:val="04A0" w:firstRow="1" w:lastRow="0" w:firstColumn="1" w:lastColumn="0" w:noHBand="0" w:noVBand="1"/>
      </w:tblPr>
      <w:tblGrid>
        <w:gridCol w:w="782"/>
        <w:gridCol w:w="1586"/>
        <w:gridCol w:w="1586"/>
        <w:gridCol w:w="1586"/>
        <w:gridCol w:w="1586"/>
      </w:tblGrid>
      <w:tr w:rsidR="00B25017" w14:paraId="0007D758" w14:textId="77777777" w:rsidTr="00046916">
        <w:trPr>
          <w:trHeight w:val="416"/>
          <w:jc w:val="center"/>
        </w:trPr>
        <w:tc>
          <w:tcPr>
            <w:tcW w:w="782" w:type="dxa"/>
            <w:tcBorders>
              <w:top w:val="nil"/>
              <w:left w:val="nil"/>
            </w:tcBorders>
            <w:vAlign w:val="center"/>
          </w:tcPr>
          <w:p w14:paraId="4C8D0AFA" w14:textId="77777777" w:rsidR="00B25017" w:rsidRDefault="00B25017" w:rsidP="00046916">
            <w:pPr>
              <w:jc w:val="center"/>
              <w:rPr>
                <w:b/>
              </w:rPr>
            </w:pPr>
          </w:p>
        </w:tc>
        <w:tc>
          <w:tcPr>
            <w:tcW w:w="3172" w:type="dxa"/>
            <w:gridSpan w:val="2"/>
            <w:vAlign w:val="center"/>
          </w:tcPr>
          <w:p w14:paraId="59EB0551" w14:textId="77777777" w:rsidR="00B25017" w:rsidRDefault="00B25017" w:rsidP="00046916">
            <w:pPr>
              <w:jc w:val="center"/>
              <w:rPr>
                <w:b/>
              </w:rPr>
            </w:pPr>
            <w:r>
              <w:rPr>
                <w:b/>
              </w:rPr>
              <w:t>Linha 5</w:t>
            </w:r>
          </w:p>
        </w:tc>
        <w:tc>
          <w:tcPr>
            <w:tcW w:w="3172" w:type="dxa"/>
            <w:gridSpan w:val="2"/>
            <w:vAlign w:val="center"/>
          </w:tcPr>
          <w:p w14:paraId="2837CEDE" w14:textId="77777777" w:rsidR="00B25017" w:rsidRDefault="00B25017" w:rsidP="00046916">
            <w:pPr>
              <w:jc w:val="center"/>
              <w:rPr>
                <w:b/>
              </w:rPr>
            </w:pPr>
            <w:r>
              <w:rPr>
                <w:b/>
              </w:rPr>
              <w:t>Linha 17</w:t>
            </w:r>
          </w:p>
        </w:tc>
      </w:tr>
      <w:tr w:rsidR="00B25017" w14:paraId="15E98146" w14:textId="77777777" w:rsidTr="00046916">
        <w:trPr>
          <w:trHeight w:val="714"/>
          <w:jc w:val="center"/>
        </w:trPr>
        <w:tc>
          <w:tcPr>
            <w:tcW w:w="782" w:type="dxa"/>
            <w:vAlign w:val="center"/>
          </w:tcPr>
          <w:p w14:paraId="47DD0364" w14:textId="77777777" w:rsidR="00B25017" w:rsidRPr="00B67325" w:rsidRDefault="00B25017" w:rsidP="00046916">
            <w:pPr>
              <w:jc w:val="center"/>
              <w:rPr>
                <w:b/>
              </w:rPr>
            </w:pPr>
            <w:r>
              <w:rPr>
                <w:b/>
              </w:rPr>
              <w:t>Ano</w:t>
            </w:r>
          </w:p>
        </w:tc>
        <w:tc>
          <w:tcPr>
            <w:tcW w:w="1586" w:type="dxa"/>
            <w:vAlign w:val="center"/>
          </w:tcPr>
          <w:p w14:paraId="04D7E48E" w14:textId="77777777" w:rsidR="00B25017" w:rsidRPr="00B67325" w:rsidRDefault="00B25017" w:rsidP="00046916">
            <w:pPr>
              <w:jc w:val="center"/>
              <w:rPr>
                <w:b/>
              </w:rPr>
            </w:pPr>
            <w:r>
              <w:rPr>
                <w:b/>
              </w:rPr>
              <w:t>Demanda de Referência</w:t>
            </w:r>
          </w:p>
        </w:tc>
        <w:tc>
          <w:tcPr>
            <w:tcW w:w="1586" w:type="dxa"/>
            <w:vAlign w:val="center"/>
          </w:tcPr>
          <w:p w14:paraId="6967D8CD" w14:textId="77777777" w:rsidR="00B25017" w:rsidRPr="00B67325" w:rsidRDefault="00B25017" w:rsidP="00046916">
            <w:pPr>
              <w:jc w:val="center"/>
              <w:rPr>
                <w:b/>
              </w:rPr>
            </w:pPr>
            <w:r>
              <w:rPr>
                <w:b/>
              </w:rPr>
              <w:t>Demanda Considerada</w:t>
            </w:r>
          </w:p>
        </w:tc>
        <w:tc>
          <w:tcPr>
            <w:tcW w:w="1586" w:type="dxa"/>
            <w:vAlign w:val="center"/>
          </w:tcPr>
          <w:p w14:paraId="4FF519AC" w14:textId="77777777" w:rsidR="00B25017" w:rsidRDefault="00B25017" w:rsidP="00046916">
            <w:pPr>
              <w:jc w:val="center"/>
              <w:rPr>
                <w:b/>
              </w:rPr>
            </w:pPr>
            <w:r>
              <w:rPr>
                <w:b/>
              </w:rPr>
              <w:t>Demanda de Referência</w:t>
            </w:r>
          </w:p>
        </w:tc>
        <w:tc>
          <w:tcPr>
            <w:tcW w:w="1586" w:type="dxa"/>
            <w:vAlign w:val="center"/>
          </w:tcPr>
          <w:p w14:paraId="08E6B63A" w14:textId="77777777" w:rsidR="00B25017" w:rsidRDefault="00B25017" w:rsidP="00046916">
            <w:pPr>
              <w:jc w:val="center"/>
              <w:rPr>
                <w:b/>
              </w:rPr>
            </w:pPr>
            <w:r>
              <w:rPr>
                <w:b/>
              </w:rPr>
              <w:t>Demanda Considerada</w:t>
            </w:r>
          </w:p>
        </w:tc>
      </w:tr>
      <w:tr w:rsidR="00B25017" w:rsidRPr="00E553CD" w14:paraId="400DC54B" w14:textId="77777777" w:rsidTr="00046916">
        <w:trPr>
          <w:trHeight w:val="259"/>
          <w:jc w:val="center"/>
        </w:trPr>
        <w:tc>
          <w:tcPr>
            <w:tcW w:w="782" w:type="dxa"/>
            <w:vAlign w:val="center"/>
          </w:tcPr>
          <w:p w14:paraId="3A1128BB" w14:textId="77777777" w:rsidR="00B25017" w:rsidRDefault="00B25017" w:rsidP="00046916">
            <w:pPr>
              <w:jc w:val="center"/>
            </w:pPr>
            <w:r>
              <w:t>1</w:t>
            </w:r>
          </w:p>
        </w:tc>
        <w:tc>
          <w:tcPr>
            <w:tcW w:w="1586" w:type="dxa"/>
            <w:vAlign w:val="bottom"/>
          </w:tcPr>
          <w:p w14:paraId="3F5460A8" w14:textId="77777777" w:rsidR="00B25017" w:rsidRDefault="00B25017" w:rsidP="00046916">
            <w:pPr>
              <w:jc w:val="right"/>
            </w:pPr>
            <w:r>
              <w:rPr>
                <w:rFonts w:ascii="Arial" w:hAnsi="Arial" w:cs="Arial"/>
                <w:sz w:val="20"/>
                <w:szCs w:val="20"/>
              </w:rPr>
              <w:t>233.785.351</w:t>
            </w:r>
          </w:p>
        </w:tc>
        <w:tc>
          <w:tcPr>
            <w:tcW w:w="1586" w:type="dxa"/>
            <w:vAlign w:val="bottom"/>
          </w:tcPr>
          <w:p w14:paraId="230CD4E4" w14:textId="77777777" w:rsidR="00B25017" w:rsidRDefault="00B25017" w:rsidP="00046916">
            <w:pPr>
              <w:jc w:val="right"/>
            </w:pPr>
            <w:r>
              <w:rPr>
                <w:rFonts w:ascii="Calibri" w:hAnsi="Calibri" w:cs="Calibri"/>
                <w:color w:val="000000"/>
              </w:rPr>
              <w:t>210.406.816</w:t>
            </w:r>
          </w:p>
        </w:tc>
        <w:tc>
          <w:tcPr>
            <w:tcW w:w="1586" w:type="dxa"/>
            <w:vAlign w:val="bottom"/>
          </w:tcPr>
          <w:p w14:paraId="3E4FE9B9" w14:textId="77777777" w:rsidR="00B25017" w:rsidRDefault="00B25017" w:rsidP="00046916">
            <w:pPr>
              <w:jc w:val="right"/>
              <w:rPr>
                <w:rFonts w:ascii="Calibri" w:hAnsi="Calibri" w:cs="Calibri"/>
              </w:rPr>
            </w:pPr>
            <w:r>
              <w:rPr>
                <w:rFonts w:ascii="Calibri" w:hAnsi="Calibri" w:cs="Calibri"/>
                <w:color w:val="000000"/>
              </w:rPr>
              <w:t>-</w:t>
            </w:r>
          </w:p>
        </w:tc>
        <w:tc>
          <w:tcPr>
            <w:tcW w:w="1586" w:type="dxa"/>
            <w:vAlign w:val="bottom"/>
          </w:tcPr>
          <w:p w14:paraId="1AC62F35" w14:textId="77777777" w:rsidR="00B25017" w:rsidRDefault="00B25017" w:rsidP="00046916">
            <w:pPr>
              <w:jc w:val="right"/>
              <w:rPr>
                <w:rFonts w:ascii="Calibri" w:hAnsi="Calibri" w:cs="Calibri"/>
              </w:rPr>
            </w:pPr>
            <w:r>
              <w:rPr>
                <w:rFonts w:ascii="Calibri" w:hAnsi="Calibri" w:cs="Calibri"/>
                <w:color w:val="000000"/>
              </w:rPr>
              <w:t>-</w:t>
            </w:r>
          </w:p>
        </w:tc>
      </w:tr>
      <w:tr w:rsidR="00B25017" w:rsidRPr="00E553CD" w14:paraId="0523CFEA" w14:textId="77777777" w:rsidTr="00046916">
        <w:trPr>
          <w:trHeight w:val="273"/>
          <w:jc w:val="center"/>
        </w:trPr>
        <w:tc>
          <w:tcPr>
            <w:tcW w:w="782" w:type="dxa"/>
            <w:vAlign w:val="center"/>
          </w:tcPr>
          <w:p w14:paraId="6B569B32" w14:textId="77777777" w:rsidR="00B25017" w:rsidRDefault="00B25017" w:rsidP="00046916">
            <w:pPr>
              <w:jc w:val="center"/>
            </w:pPr>
            <w:r>
              <w:t>2</w:t>
            </w:r>
          </w:p>
        </w:tc>
        <w:tc>
          <w:tcPr>
            <w:tcW w:w="1586" w:type="dxa"/>
            <w:vAlign w:val="bottom"/>
          </w:tcPr>
          <w:p w14:paraId="748CBBE8" w14:textId="77777777" w:rsidR="00B25017" w:rsidRDefault="00B25017" w:rsidP="00046916">
            <w:pPr>
              <w:jc w:val="right"/>
            </w:pPr>
            <w:r>
              <w:rPr>
                <w:rFonts w:ascii="Arial" w:hAnsi="Arial" w:cs="Arial"/>
                <w:sz w:val="20"/>
                <w:szCs w:val="20"/>
              </w:rPr>
              <w:t>247.745.953</w:t>
            </w:r>
          </w:p>
        </w:tc>
        <w:tc>
          <w:tcPr>
            <w:tcW w:w="1586" w:type="dxa"/>
            <w:vAlign w:val="bottom"/>
          </w:tcPr>
          <w:p w14:paraId="56119F1A" w14:textId="77777777" w:rsidR="00B25017" w:rsidRDefault="00B25017" w:rsidP="00046916">
            <w:pPr>
              <w:jc w:val="right"/>
            </w:pPr>
            <w:r>
              <w:rPr>
                <w:rFonts w:ascii="Calibri" w:hAnsi="Calibri" w:cs="Calibri"/>
                <w:color w:val="000000"/>
              </w:rPr>
              <w:t>222.971.357</w:t>
            </w:r>
          </w:p>
        </w:tc>
        <w:tc>
          <w:tcPr>
            <w:tcW w:w="1586" w:type="dxa"/>
            <w:vAlign w:val="bottom"/>
          </w:tcPr>
          <w:p w14:paraId="7D1190F8" w14:textId="77777777" w:rsidR="00B25017" w:rsidRDefault="00B25017" w:rsidP="00046916">
            <w:pPr>
              <w:jc w:val="right"/>
              <w:rPr>
                <w:rFonts w:ascii="Calibri" w:hAnsi="Calibri" w:cs="Calibri"/>
              </w:rPr>
            </w:pPr>
            <w:r>
              <w:rPr>
                <w:rFonts w:ascii="Calibri" w:hAnsi="Calibri" w:cs="Calibri"/>
                <w:color w:val="000000"/>
              </w:rPr>
              <w:t>18.067.449</w:t>
            </w:r>
          </w:p>
        </w:tc>
        <w:tc>
          <w:tcPr>
            <w:tcW w:w="1586" w:type="dxa"/>
            <w:vAlign w:val="bottom"/>
          </w:tcPr>
          <w:p w14:paraId="25F362D8" w14:textId="77777777" w:rsidR="00B25017" w:rsidRDefault="00B25017" w:rsidP="00046916">
            <w:pPr>
              <w:jc w:val="right"/>
              <w:rPr>
                <w:rFonts w:ascii="Calibri" w:hAnsi="Calibri" w:cs="Calibri"/>
              </w:rPr>
            </w:pPr>
            <w:r>
              <w:rPr>
                <w:rFonts w:ascii="Calibri" w:hAnsi="Calibri" w:cs="Calibri"/>
                <w:color w:val="000000"/>
              </w:rPr>
              <w:t>18.067.449</w:t>
            </w:r>
          </w:p>
        </w:tc>
      </w:tr>
      <w:tr w:rsidR="00B25017" w:rsidRPr="00E553CD" w14:paraId="1BA5BD05" w14:textId="77777777" w:rsidTr="00046916">
        <w:trPr>
          <w:trHeight w:val="273"/>
          <w:jc w:val="center"/>
        </w:trPr>
        <w:tc>
          <w:tcPr>
            <w:tcW w:w="782" w:type="dxa"/>
            <w:vAlign w:val="center"/>
          </w:tcPr>
          <w:p w14:paraId="49EBF682" w14:textId="77777777" w:rsidR="00B25017" w:rsidRDefault="00B25017" w:rsidP="00046916">
            <w:pPr>
              <w:jc w:val="center"/>
            </w:pPr>
            <w:r>
              <w:t>3</w:t>
            </w:r>
          </w:p>
        </w:tc>
        <w:tc>
          <w:tcPr>
            <w:tcW w:w="1586" w:type="dxa"/>
            <w:vAlign w:val="bottom"/>
          </w:tcPr>
          <w:p w14:paraId="7C5CC366" w14:textId="77777777" w:rsidR="00B25017" w:rsidRDefault="00B25017" w:rsidP="00046916">
            <w:pPr>
              <w:jc w:val="right"/>
            </w:pPr>
            <w:r>
              <w:rPr>
                <w:rFonts w:ascii="Arial" w:hAnsi="Arial" w:cs="Arial"/>
                <w:sz w:val="20"/>
                <w:szCs w:val="20"/>
              </w:rPr>
              <w:t>254.637.813</w:t>
            </w:r>
          </w:p>
        </w:tc>
        <w:tc>
          <w:tcPr>
            <w:tcW w:w="1586" w:type="dxa"/>
            <w:vAlign w:val="bottom"/>
          </w:tcPr>
          <w:p w14:paraId="0DC108A8" w14:textId="77777777" w:rsidR="00B25017" w:rsidRDefault="00B25017" w:rsidP="00046916">
            <w:pPr>
              <w:jc w:val="right"/>
            </w:pPr>
            <w:r>
              <w:rPr>
                <w:rFonts w:ascii="Calibri" w:hAnsi="Calibri" w:cs="Calibri"/>
                <w:color w:val="000000"/>
              </w:rPr>
              <w:t>229.174.032</w:t>
            </w:r>
          </w:p>
        </w:tc>
        <w:tc>
          <w:tcPr>
            <w:tcW w:w="1586" w:type="dxa"/>
            <w:vAlign w:val="bottom"/>
          </w:tcPr>
          <w:p w14:paraId="4175DE63" w14:textId="77777777" w:rsidR="00B25017" w:rsidRDefault="00B25017" w:rsidP="00046916">
            <w:pPr>
              <w:jc w:val="right"/>
              <w:rPr>
                <w:rFonts w:ascii="Calibri" w:hAnsi="Calibri" w:cs="Calibri"/>
              </w:rPr>
            </w:pPr>
            <w:r>
              <w:rPr>
                <w:rFonts w:ascii="Calibri" w:hAnsi="Calibri" w:cs="Calibri"/>
                <w:color w:val="000000"/>
              </w:rPr>
              <w:t>28.989.425</w:t>
            </w:r>
          </w:p>
        </w:tc>
        <w:tc>
          <w:tcPr>
            <w:tcW w:w="1586" w:type="dxa"/>
            <w:vAlign w:val="bottom"/>
          </w:tcPr>
          <w:p w14:paraId="61E14F22" w14:textId="77777777" w:rsidR="00B25017" w:rsidRDefault="00B25017" w:rsidP="00046916">
            <w:pPr>
              <w:jc w:val="right"/>
              <w:rPr>
                <w:rFonts w:ascii="Calibri" w:hAnsi="Calibri" w:cs="Calibri"/>
              </w:rPr>
            </w:pPr>
            <w:r>
              <w:rPr>
                <w:rFonts w:ascii="Calibri" w:hAnsi="Calibri" w:cs="Calibri"/>
                <w:color w:val="000000"/>
              </w:rPr>
              <w:t>28.989.425</w:t>
            </w:r>
          </w:p>
        </w:tc>
      </w:tr>
      <w:tr w:rsidR="00B25017" w:rsidRPr="00E553CD" w14:paraId="3773AB26" w14:textId="77777777" w:rsidTr="00046916">
        <w:trPr>
          <w:trHeight w:val="273"/>
          <w:jc w:val="center"/>
        </w:trPr>
        <w:tc>
          <w:tcPr>
            <w:tcW w:w="782" w:type="dxa"/>
            <w:vAlign w:val="center"/>
          </w:tcPr>
          <w:p w14:paraId="40513159" w14:textId="77777777" w:rsidR="00B25017" w:rsidRDefault="00B25017" w:rsidP="00046916">
            <w:pPr>
              <w:jc w:val="center"/>
            </w:pPr>
            <w:r>
              <w:t>4</w:t>
            </w:r>
          </w:p>
        </w:tc>
        <w:tc>
          <w:tcPr>
            <w:tcW w:w="1586" w:type="dxa"/>
            <w:vAlign w:val="bottom"/>
          </w:tcPr>
          <w:p w14:paraId="05DEF695" w14:textId="77777777" w:rsidR="00B25017" w:rsidRDefault="00B25017" w:rsidP="00046916">
            <w:pPr>
              <w:jc w:val="right"/>
            </w:pPr>
            <w:r>
              <w:rPr>
                <w:rFonts w:ascii="Arial" w:hAnsi="Arial" w:cs="Arial"/>
                <w:sz w:val="20"/>
                <w:szCs w:val="20"/>
              </w:rPr>
              <w:t>255.574.135</w:t>
            </w:r>
          </w:p>
        </w:tc>
        <w:tc>
          <w:tcPr>
            <w:tcW w:w="1586" w:type="dxa"/>
            <w:vAlign w:val="bottom"/>
          </w:tcPr>
          <w:p w14:paraId="55A65E09" w14:textId="77777777" w:rsidR="00B25017" w:rsidRDefault="00B25017" w:rsidP="00046916">
            <w:pPr>
              <w:jc w:val="right"/>
            </w:pPr>
            <w:r>
              <w:rPr>
                <w:rFonts w:ascii="Calibri" w:hAnsi="Calibri" w:cs="Calibri"/>
                <w:color w:val="000000"/>
              </w:rPr>
              <w:t>230.016.721</w:t>
            </w:r>
          </w:p>
        </w:tc>
        <w:tc>
          <w:tcPr>
            <w:tcW w:w="1586" w:type="dxa"/>
            <w:vAlign w:val="bottom"/>
          </w:tcPr>
          <w:p w14:paraId="6A726A0A" w14:textId="77777777" w:rsidR="00B25017" w:rsidRDefault="00B25017" w:rsidP="00046916">
            <w:pPr>
              <w:jc w:val="right"/>
              <w:rPr>
                <w:rFonts w:ascii="Calibri" w:hAnsi="Calibri" w:cs="Calibri"/>
              </w:rPr>
            </w:pPr>
            <w:r>
              <w:rPr>
                <w:rFonts w:ascii="Calibri" w:hAnsi="Calibri" w:cs="Calibri"/>
                <w:color w:val="000000"/>
              </w:rPr>
              <w:t>29.096.020</w:t>
            </w:r>
          </w:p>
        </w:tc>
        <w:tc>
          <w:tcPr>
            <w:tcW w:w="1586" w:type="dxa"/>
            <w:vAlign w:val="bottom"/>
          </w:tcPr>
          <w:p w14:paraId="425AFB9E" w14:textId="77777777" w:rsidR="00B25017" w:rsidRDefault="00B25017" w:rsidP="00046916">
            <w:pPr>
              <w:jc w:val="right"/>
              <w:rPr>
                <w:rFonts w:ascii="Calibri" w:hAnsi="Calibri" w:cs="Calibri"/>
              </w:rPr>
            </w:pPr>
            <w:r>
              <w:rPr>
                <w:rFonts w:ascii="Calibri" w:hAnsi="Calibri" w:cs="Calibri"/>
                <w:color w:val="000000"/>
              </w:rPr>
              <w:t>29.096.020</w:t>
            </w:r>
          </w:p>
        </w:tc>
      </w:tr>
      <w:tr w:rsidR="00B25017" w:rsidRPr="00E553CD" w14:paraId="3F2F9D8C" w14:textId="77777777" w:rsidTr="00046916">
        <w:trPr>
          <w:trHeight w:val="273"/>
          <w:jc w:val="center"/>
        </w:trPr>
        <w:tc>
          <w:tcPr>
            <w:tcW w:w="782" w:type="dxa"/>
            <w:vAlign w:val="center"/>
          </w:tcPr>
          <w:p w14:paraId="6B79A6F8" w14:textId="77777777" w:rsidR="00B25017" w:rsidRDefault="00B25017" w:rsidP="00046916">
            <w:pPr>
              <w:jc w:val="center"/>
            </w:pPr>
            <w:r>
              <w:t>5</w:t>
            </w:r>
          </w:p>
        </w:tc>
        <w:tc>
          <w:tcPr>
            <w:tcW w:w="1586" w:type="dxa"/>
            <w:vAlign w:val="bottom"/>
          </w:tcPr>
          <w:p w14:paraId="350773F4" w14:textId="77777777" w:rsidR="00B25017" w:rsidRDefault="00B25017" w:rsidP="00046916">
            <w:pPr>
              <w:jc w:val="right"/>
            </w:pPr>
            <w:r>
              <w:rPr>
                <w:rFonts w:ascii="Arial" w:hAnsi="Arial" w:cs="Arial"/>
                <w:sz w:val="20"/>
                <w:szCs w:val="20"/>
              </w:rPr>
              <w:t>256.691.573</w:t>
            </w:r>
          </w:p>
        </w:tc>
        <w:tc>
          <w:tcPr>
            <w:tcW w:w="1586" w:type="dxa"/>
            <w:vAlign w:val="bottom"/>
          </w:tcPr>
          <w:p w14:paraId="79F814DB" w14:textId="77777777" w:rsidR="00B25017" w:rsidRDefault="00B25017" w:rsidP="00046916">
            <w:pPr>
              <w:jc w:val="right"/>
            </w:pPr>
            <w:r>
              <w:rPr>
                <w:rFonts w:ascii="Calibri" w:hAnsi="Calibri" w:cs="Calibri"/>
                <w:color w:val="000000"/>
              </w:rPr>
              <w:t>231.022.416</w:t>
            </w:r>
          </w:p>
        </w:tc>
        <w:tc>
          <w:tcPr>
            <w:tcW w:w="1586" w:type="dxa"/>
            <w:vAlign w:val="bottom"/>
          </w:tcPr>
          <w:p w14:paraId="3D44FEC2" w14:textId="77777777" w:rsidR="00B25017" w:rsidRDefault="00B25017" w:rsidP="00046916">
            <w:pPr>
              <w:jc w:val="right"/>
              <w:rPr>
                <w:rFonts w:ascii="Calibri" w:hAnsi="Calibri" w:cs="Calibri"/>
              </w:rPr>
            </w:pPr>
            <w:r>
              <w:rPr>
                <w:rFonts w:ascii="Calibri" w:hAnsi="Calibri" w:cs="Calibri"/>
                <w:color w:val="000000"/>
              </w:rPr>
              <w:t>29.223.235</w:t>
            </w:r>
          </w:p>
        </w:tc>
        <w:tc>
          <w:tcPr>
            <w:tcW w:w="1586" w:type="dxa"/>
            <w:vAlign w:val="bottom"/>
          </w:tcPr>
          <w:p w14:paraId="1AEE3338" w14:textId="77777777" w:rsidR="00B25017" w:rsidRDefault="00B25017" w:rsidP="00046916">
            <w:pPr>
              <w:jc w:val="right"/>
              <w:rPr>
                <w:rFonts w:ascii="Calibri" w:hAnsi="Calibri" w:cs="Calibri"/>
              </w:rPr>
            </w:pPr>
            <w:r>
              <w:rPr>
                <w:rFonts w:ascii="Calibri" w:hAnsi="Calibri" w:cs="Calibri"/>
                <w:color w:val="000000"/>
              </w:rPr>
              <w:t>29.223.235</w:t>
            </w:r>
          </w:p>
        </w:tc>
      </w:tr>
      <w:tr w:rsidR="00B25017" w:rsidRPr="00E553CD" w14:paraId="373D6821" w14:textId="77777777" w:rsidTr="00046916">
        <w:trPr>
          <w:trHeight w:val="273"/>
          <w:jc w:val="center"/>
        </w:trPr>
        <w:tc>
          <w:tcPr>
            <w:tcW w:w="782" w:type="dxa"/>
            <w:vAlign w:val="center"/>
          </w:tcPr>
          <w:p w14:paraId="20BBD229" w14:textId="77777777" w:rsidR="00B25017" w:rsidRDefault="00B25017" w:rsidP="00046916">
            <w:pPr>
              <w:jc w:val="center"/>
            </w:pPr>
            <w:r>
              <w:t>6</w:t>
            </w:r>
          </w:p>
        </w:tc>
        <w:tc>
          <w:tcPr>
            <w:tcW w:w="1586" w:type="dxa"/>
            <w:vAlign w:val="bottom"/>
          </w:tcPr>
          <w:p w14:paraId="607A419D" w14:textId="77777777" w:rsidR="00B25017" w:rsidRDefault="00B25017" w:rsidP="00046916">
            <w:pPr>
              <w:jc w:val="right"/>
            </w:pPr>
            <w:r>
              <w:rPr>
                <w:rFonts w:ascii="Arial" w:hAnsi="Arial" w:cs="Arial"/>
                <w:sz w:val="20"/>
                <w:szCs w:val="20"/>
              </w:rPr>
              <w:t>256.318.227</w:t>
            </w:r>
          </w:p>
        </w:tc>
        <w:tc>
          <w:tcPr>
            <w:tcW w:w="1586" w:type="dxa"/>
            <w:vAlign w:val="bottom"/>
          </w:tcPr>
          <w:p w14:paraId="4D341241" w14:textId="77777777" w:rsidR="00B25017" w:rsidRDefault="00B25017" w:rsidP="00046916">
            <w:pPr>
              <w:jc w:val="right"/>
            </w:pPr>
            <w:r>
              <w:rPr>
                <w:rFonts w:ascii="Calibri" w:hAnsi="Calibri" w:cs="Calibri"/>
                <w:color w:val="000000"/>
              </w:rPr>
              <w:t>230.686.404</w:t>
            </w:r>
          </w:p>
        </w:tc>
        <w:tc>
          <w:tcPr>
            <w:tcW w:w="1586" w:type="dxa"/>
            <w:vAlign w:val="bottom"/>
          </w:tcPr>
          <w:p w14:paraId="61AD28DE" w14:textId="77777777" w:rsidR="00B25017" w:rsidRDefault="00B25017" w:rsidP="00046916">
            <w:pPr>
              <w:jc w:val="right"/>
              <w:rPr>
                <w:rFonts w:ascii="Calibri" w:hAnsi="Calibri" w:cs="Calibri"/>
              </w:rPr>
            </w:pPr>
            <w:r>
              <w:rPr>
                <w:rFonts w:ascii="Calibri" w:hAnsi="Calibri" w:cs="Calibri"/>
                <w:color w:val="000000"/>
              </w:rPr>
              <w:t>29.180.731</w:t>
            </w:r>
          </w:p>
        </w:tc>
        <w:tc>
          <w:tcPr>
            <w:tcW w:w="1586" w:type="dxa"/>
            <w:vAlign w:val="bottom"/>
          </w:tcPr>
          <w:p w14:paraId="4B05C402" w14:textId="77777777" w:rsidR="00B25017" w:rsidRDefault="00B25017" w:rsidP="00046916">
            <w:pPr>
              <w:jc w:val="right"/>
              <w:rPr>
                <w:rFonts w:ascii="Calibri" w:hAnsi="Calibri" w:cs="Calibri"/>
              </w:rPr>
            </w:pPr>
            <w:r>
              <w:rPr>
                <w:rFonts w:ascii="Calibri" w:hAnsi="Calibri" w:cs="Calibri"/>
                <w:color w:val="000000"/>
              </w:rPr>
              <w:t>29.180.731</w:t>
            </w:r>
          </w:p>
        </w:tc>
      </w:tr>
      <w:tr w:rsidR="00B25017" w:rsidRPr="00E553CD" w14:paraId="09678C5E" w14:textId="77777777" w:rsidTr="00046916">
        <w:trPr>
          <w:trHeight w:val="273"/>
          <w:jc w:val="center"/>
        </w:trPr>
        <w:tc>
          <w:tcPr>
            <w:tcW w:w="782" w:type="dxa"/>
            <w:vAlign w:val="center"/>
          </w:tcPr>
          <w:p w14:paraId="49D086F0" w14:textId="77777777" w:rsidR="00B25017" w:rsidRDefault="00B25017" w:rsidP="00046916">
            <w:pPr>
              <w:jc w:val="center"/>
            </w:pPr>
            <w:r>
              <w:t>7</w:t>
            </w:r>
          </w:p>
        </w:tc>
        <w:tc>
          <w:tcPr>
            <w:tcW w:w="1586" w:type="dxa"/>
            <w:vAlign w:val="bottom"/>
          </w:tcPr>
          <w:p w14:paraId="5FD593EE" w14:textId="77777777" w:rsidR="00B25017" w:rsidRDefault="00B25017" w:rsidP="00046916">
            <w:pPr>
              <w:jc w:val="right"/>
            </w:pPr>
            <w:r>
              <w:rPr>
                <w:rFonts w:ascii="Arial" w:hAnsi="Arial" w:cs="Arial"/>
                <w:sz w:val="20"/>
                <w:szCs w:val="20"/>
              </w:rPr>
              <w:t>255.600.963</w:t>
            </w:r>
          </w:p>
        </w:tc>
        <w:tc>
          <w:tcPr>
            <w:tcW w:w="1586" w:type="dxa"/>
            <w:vAlign w:val="bottom"/>
          </w:tcPr>
          <w:p w14:paraId="1F98FD23" w14:textId="77777777" w:rsidR="00B25017" w:rsidRDefault="00B25017" w:rsidP="00046916">
            <w:pPr>
              <w:jc w:val="right"/>
            </w:pPr>
            <w:r>
              <w:rPr>
                <w:rFonts w:ascii="Calibri" w:hAnsi="Calibri" w:cs="Calibri"/>
                <w:color w:val="000000"/>
              </w:rPr>
              <w:t>230.040.867</w:t>
            </w:r>
          </w:p>
        </w:tc>
        <w:tc>
          <w:tcPr>
            <w:tcW w:w="1586" w:type="dxa"/>
            <w:vAlign w:val="bottom"/>
          </w:tcPr>
          <w:p w14:paraId="4B33DBDD" w14:textId="77777777" w:rsidR="00B25017" w:rsidRDefault="00B25017" w:rsidP="00046916">
            <w:pPr>
              <w:jc w:val="right"/>
              <w:rPr>
                <w:rFonts w:ascii="Calibri" w:hAnsi="Calibri" w:cs="Calibri"/>
              </w:rPr>
            </w:pPr>
            <w:r>
              <w:rPr>
                <w:rFonts w:ascii="Calibri" w:hAnsi="Calibri" w:cs="Calibri"/>
                <w:color w:val="000000"/>
              </w:rPr>
              <w:t>29.459.075</w:t>
            </w:r>
          </w:p>
        </w:tc>
        <w:tc>
          <w:tcPr>
            <w:tcW w:w="1586" w:type="dxa"/>
            <w:vAlign w:val="bottom"/>
          </w:tcPr>
          <w:p w14:paraId="1F869750" w14:textId="77777777" w:rsidR="00B25017" w:rsidRDefault="00B25017" w:rsidP="00046916">
            <w:pPr>
              <w:jc w:val="right"/>
              <w:rPr>
                <w:rFonts w:ascii="Calibri" w:hAnsi="Calibri" w:cs="Calibri"/>
              </w:rPr>
            </w:pPr>
            <w:r>
              <w:rPr>
                <w:rFonts w:ascii="Calibri" w:hAnsi="Calibri" w:cs="Calibri"/>
                <w:color w:val="000000"/>
              </w:rPr>
              <w:t>29.459.075</w:t>
            </w:r>
          </w:p>
        </w:tc>
      </w:tr>
      <w:tr w:rsidR="00B25017" w:rsidRPr="00E553CD" w14:paraId="78E60A6B" w14:textId="77777777" w:rsidTr="00046916">
        <w:trPr>
          <w:trHeight w:val="273"/>
          <w:jc w:val="center"/>
        </w:trPr>
        <w:tc>
          <w:tcPr>
            <w:tcW w:w="782" w:type="dxa"/>
            <w:vAlign w:val="center"/>
          </w:tcPr>
          <w:p w14:paraId="64809D61" w14:textId="77777777" w:rsidR="00B25017" w:rsidRDefault="00B25017" w:rsidP="00046916">
            <w:pPr>
              <w:jc w:val="center"/>
            </w:pPr>
            <w:r>
              <w:t>8</w:t>
            </w:r>
          </w:p>
        </w:tc>
        <w:tc>
          <w:tcPr>
            <w:tcW w:w="1586" w:type="dxa"/>
            <w:vAlign w:val="bottom"/>
          </w:tcPr>
          <w:p w14:paraId="35228B06" w14:textId="77777777" w:rsidR="00B25017" w:rsidRDefault="00B25017" w:rsidP="00046916">
            <w:pPr>
              <w:jc w:val="right"/>
            </w:pPr>
            <w:r>
              <w:rPr>
                <w:rFonts w:ascii="Arial" w:hAnsi="Arial" w:cs="Arial"/>
                <w:sz w:val="20"/>
                <w:szCs w:val="20"/>
              </w:rPr>
              <w:t>256.712.672</w:t>
            </w:r>
          </w:p>
        </w:tc>
        <w:tc>
          <w:tcPr>
            <w:tcW w:w="1586" w:type="dxa"/>
            <w:vAlign w:val="bottom"/>
          </w:tcPr>
          <w:p w14:paraId="093C3788" w14:textId="77777777" w:rsidR="00B25017" w:rsidRDefault="00B25017" w:rsidP="00046916">
            <w:pPr>
              <w:jc w:val="right"/>
            </w:pPr>
            <w:r>
              <w:rPr>
                <w:rFonts w:ascii="Calibri" w:hAnsi="Calibri" w:cs="Calibri"/>
                <w:color w:val="000000"/>
              </w:rPr>
              <w:t>231.041.405</w:t>
            </w:r>
          </w:p>
        </w:tc>
        <w:tc>
          <w:tcPr>
            <w:tcW w:w="1586" w:type="dxa"/>
            <w:vAlign w:val="bottom"/>
          </w:tcPr>
          <w:p w14:paraId="662B016B" w14:textId="77777777" w:rsidR="00B25017" w:rsidRDefault="00B25017" w:rsidP="00046916">
            <w:pPr>
              <w:jc w:val="right"/>
              <w:rPr>
                <w:rFonts w:ascii="Calibri" w:hAnsi="Calibri" w:cs="Calibri"/>
              </w:rPr>
            </w:pPr>
            <w:r>
              <w:rPr>
                <w:rFonts w:ascii="Calibri" w:hAnsi="Calibri" w:cs="Calibri"/>
                <w:color w:val="000000"/>
              </w:rPr>
              <w:t>29.225.639</w:t>
            </w:r>
          </w:p>
        </w:tc>
        <w:tc>
          <w:tcPr>
            <w:tcW w:w="1586" w:type="dxa"/>
            <w:vAlign w:val="bottom"/>
          </w:tcPr>
          <w:p w14:paraId="1AE25BBC" w14:textId="77777777" w:rsidR="00B25017" w:rsidRDefault="00B25017" w:rsidP="00046916">
            <w:pPr>
              <w:jc w:val="right"/>
              <w:rPr>
                <w:rFonts w:ascii="Calibri" w:hAnsi="Calibri" w:cs="Calibri"/>
              </w:rPr>
            </w:pPr>
            <w:r>
              <w:rPr>
                <w:rFonts w:ascii="Calibri" w:hAnsi="Calibri" w:cs="Calibri"/>
                <w:color w:val="000000"/>
              </w:rPr>
              <w:t>29.225.639</w:t>
            </w:r>
          </w:p>
        </w:tc>
      </w:tr>
      <w:tr w:rsidR="00B25017" w:rsidRPr="00E553CD" w14:paraId="6D3CDDB9" w14:textId="77777777" w:rsidTr="00046916">
        <w:trPr>
          <w:trHeight w:val="273"/>
          <w:jc w:val="center"/>
        </w:trPr>
        <w:tc>
          <w:tcPr>
            <w:tcW w:w="782" w:type="dxa"/>
            <w:vAlign w:val="center"/>
          </w:tcPr>
          <w:p w14:paraId="2C2AA3E2" w14:textId="77777777" w:rsidR="00B25017" w:rsidRDefault="00B25017" w:rsidP="00046916">
            <w:pPr>
              <w:jc w:val="center"/>
            </w:pPr>
            <w:r>
              <w:t>9</w:t>
            </w:r>
          </w:p>
        </w:tc>
        <w:tc>
          <w:tcPr>
            <w:tcW w:w="1586" w:type="dxa"/>
            <w:vAlign w:val="bottom"/>
          </w:tcPr>
          <w:p w14:paraId="7ADDD610" w14:textId="77777777" w:rsidR="00B25017" w:rsidRDefault="00B25017" w:rsidP="00046916">
            <w:pPr>
              <w:jc w:val="right"/>
            </w:pPr>
            <w:r>
              <w:rPr>
                <w:rFonts w:ascii="Arial" w:hAnsi="Arial" w:cs="Arial"/>
                <w:sz w:val="20"/>
                <w:szCs w:val="20"/>
              </w:rPr>
              <w:t>255.249.555</w:t>
            </w:r>
          </w:p>
        </w:tc>
        <w:tc>
          <w:tcPr>
            <w:tcW w:w="1586" w:type="dxa"/>
            <w:vAlign w:val="bottom"/>
          </w:tcPr>
          <w:p w14:paraId="2B6A1029" w14:textId="77777777" w:rsidR="00B25017" w:rsidRDefault="00B25017" w:rsidP="00046916">
            <w:pPr>
              <w:jc w:val="right"/>
            </w:pPr>
            <w:r>
              <w:rPr>
                <w:rFonts w:ascii="Calibri" w:hAnsi="Calibri" w:cs="Calibri"/>
                <w:color w:val="000000"/>
              </w:rPr>
              <w:t>229.724.600</w:t>
            </w:r>
          </w:p>
        </w:tc>
        <w:tc>
          <w:tcPr>
            <w:tcW w:w="1586" w:type="dxa"/>
            <w:vAlign w:val="bottom"/>
          </w:tcPr>
          <w:p w14:paraId="1EFAC18C" w14:textId="77777777" w:rsidR="00B25017" w:rsidRDefault="00B25017" w:rsidP="00046916">
            <w:pPr>
              <w:jc w:val="right"/>
              <w:rPr>
                <w:rFonts w:ascii="Calibri" w:hAnsi="Calibri" w:cs="Calibri"/>
              </w:rPr>
            </w:pPr>
            <w:r>
              <w:rPr>
                <w:rFonts w:ascii="Calibri" w:hAnsi="Calibri" w:cs="Calibri"/>
                <w:color w:val="000000"/>
              </w:rPr>
              <w:t>29.059.068</w:t>
            </w:r>
          </w:p>
        </w:tc>
        <w:tc>
          <w:tcPr>
            <w:tcW w:w="1586" w:type="dxa"/>
            <w:vAlign w:val="bottom"/>
          </w:tcPr>
          <w:p w14:paraId="14DFEABC" w14:textId="77777777" w:rsidR="00B25017" w:rsidRDefault="00B25017" w:rsidP="00046916">
            <w:pPr>
              <w:jc w:val="right"/>
              <w:rPr>
                <w:rFonts w:ascii="Calibri" w:hAnsi="Calibri" w:cs="Calibri"/>
              </w:rPr>
            </w:pPr>
            <w:r>
              <w:rPr>
                <w:rFonts w:ascii="Calibri" w:hAnsi="Calibri" w:cs="Calibri"/>
                <w:color w:val="000000"/>
              </w:rPr>
              <w:t>29.059.068</w:t>
            </w:r>
          </w:p>
        </w:tc>
      </w:tr>
      <w:tr w:rsidR="00B25017" w:rsidRPr="00E553CD" w14:paraId="6BB36C3D" w14:textId="77777777" w:rsidTr="00046916">
        <w:trPr>
          <w:trHeight w:val="273"/>
          <w:jc w:val="center"/>
        </w:trPr>
        <w:tc>
          <w:tcPr>
            <w:tcW w:w="782" w:type="dxa"/>
            <w:vAlign w:val="center"/>
          </w:tcPr>
          <w:p w14:paraId="53130196" w14:textId="77777777" w:rsidR="00B25017" w:rsidRDefault="00B25017" w:rsidP="00046916">
            <w:pPr>
              <w:jc w:val="center"/>
            </w:pPr>
            <w:r>
              <w:t>10</w:t>
            </w:r>
          </w:p>
        </w:tc>
        <w:tc>
          <w:tcPr>
            <w:tcW w:w="1586" w:type="dxa"/>
            <w:vAlign w:val="bottom"/>
          </w:tcPr>
          <w:p w14:paraId="1B30A93E" w14:textId="77777777" w:rsidR="00B25017" w:rsidRDefault="00B25017" w:rsidP="00046916">
            <w:pPr>
              <w:jc w:val="right"/>
            </w:pPr>
            <w:r>
              <w:rPr>
                <w:rFonts w:ascii="Arial" w:hAnsi="Arial" w:cs="Arial"/>
                <w:sz w:val="20"/>
                <w:szCs w:val="20"/>
              </w:rPr>
              <w:t>256.411.408</w:t>
            </w:r>
          </w:p>
        </w:tc>
        <w:tc>
          <w:tcPr>
            <w:tcW w:w="1586" w:type="dxa"/>
            <w:vAlign w:val="bottom"/>
          </w:tcPr>
          <w:p w14:paraId="34D96985" w14:textId="77777777" w:rsidR="00B25017" w:rsidRDefault="00B25017" w:rsidP="00046916">
            <w:pPr>
              <w:jc w:val="right"/>
            </w:pPr>
            <w:r>
              <w:rPr>
                <w:rFonts w:ascii="Calibri" w:hAnsi="Calibri" w:cs="Calibri"/>
                <w:color w:val="000000"/>
              </w:rPr>
              <w:t>230.770.268</w:t>
            </w:r>
          </w:p>
        </w:tc>
        <w:tc>
          <w:tcPr>
            <w:tcW w:w="1586" w:type="dxa"/>
            <w:vAlign w:val="bottom"/>
          </w:tcPr>
          <w:p w14:paraId="13B1DD6C" w14:textId="77777777" w:rsidR="00B25017" w:rsidRDefault="00B25017" w:rsidP="00046916">
            <w:pPr>
              <w:jc w:val="right"/>
              <w:rPr>
                <w:rFonts w:ascii="Calibri" w:hAnsi="Calibri" w:cs="Calibri"/>
              </w:rPr>
            </w:pPr>
            <w:r>
              <w:rPr>
                <w:rFonts w:ascii="Calibri" w:hAnsi="Calibri" w:cs="Calibri"/>
                <w:color w:val="000000"/>
              </w:rPr>
              <w:t>29.191.340</w:t>
            </w:r>
          </w:p>
        </w:tc>
        <w:tc>
          <w:tcPr>
            <w:tcW w:w="1586" w:type="dxa"/>
            <w:vAlign w:val="bottom"/>
          </w:tcPr>
          <w:p w14:paraId="2988445D" w14:textId="77777777" w:rsidR="00B25017" w:rsidRDefault="00B25017" w:rsidP="00046916">
            <w:pPr>
              <w:jc w:val="right"/>
              <w:rPr>
                <w:rFonts w:ascii="Calibri" w:hAnsi="Calibri" w:cs="Calibri"/>
              </w:rPr>
            </w:pPr>
            <w:r>
              <w:rPr>
                <w:rFonts w:ascii="Calibri" w:hAnsi="Calibri" w:cs="Calibri"/>
                <w:color w:val="000000"/>
              </w:rPr>
              <w:t>29.191.340</w:t>
            </w:r>
          </w:p>
        </w:tc>
      </w:tr>
      <w:tr w:rsidR="00B25017" w:rsidRPr="00E553CD" w14:paraId="4CFFD7C6" w14:textId="77777777" w:rsidTr="00046916">
        <w:trPr>
          <w:trHeight w:val="273"/>
          <w:jc w:val="center"/>
        </w:trPr>
        <w:tc>
          <w:tcPr>
            <w:tcW w:w="782" w:type="dxa"/>
            <w:vAlign w:val="center"/>
          </w:tcPr>
          <w:p w14:paraId="5D4C52CD" w14:textId="77777777" w:rsidR="00B25017" w:rsidRDefault="00B25017" w:rsidP="00046916">
            <w:pPr>
              <w:jc w:val="center"/>
            </w:pPr>
            <w:r>
              <w:t>11</w:t>
            </w:r>
          </w:p>
        </w:tc>
        <w:tc>
          <w:tcPr>
            <w:tcW w:w="1586" w:type="dxa"/>
            <w:vAlign w:val="bottom"/>
          </w:tcPr>
          <w:p w14:paraId="54115904" w14:textId="77777777" w:rsidR="00B25017" w:rsidRDefault="00B25017" w:rsidP="00046916">
            <w:pPr>
              <w:jc w:val="right"/>
            </w:pPr>
            <w:r>
              <w:rPr>
                <w:rFonts w:ascii="Arial" w:hAnsi="Arial" w:cs="Arial"/>
                <w:sz w:val="20"/>
                <w:szCs w:val="20"/>
              </w:rPr>
              <w:t>255.987.419</w:t>
            </w:r>
          </w:p>
        </w:tc>
        <w:tc>
          <w:tcPr>
            <w:tcW w:w="1586" w:type="dxa"/>
            <w:vAlign w:val="bottom"/>
          </w:tcPr>
          <w:p w14:paraId="3890C06D" w14:textId="77777777" w:rsidR="00B25017" w:rsidRDefault="00B25017" w:rsidP="00046916">
            <w:pPr>
              <w:jc w:val="right"/>
            </w:pPr>
            <w:r>
              <w:rPr>
                <w:rFonts w:ascii="Calibri" w:hAnsi="Calibri" w:cs="Calibri"/>
                <w:color w:val="000000"/>
              </w:rPr>
              <w:t>230.388.677</w:t>
            </w:r>
          </w:p>
        </w:tc>
        <w:tc>
          <w:tcPr>
            <w:tcW w:w="1586" w:type="dxa"/>
            <w:vAlign w:val="bottom"/>
          </w:tcPr>
          <w:p w14:paraId="2432E480" w14:textId="77777777" w:rsidR="00B25017" w:rsidRDefault="00B25017" w:rsidP="00046916">
            <w:pPr>
              <w:jc w:val="right"/>
              <w:rPr>
                <w:rFonts w:ascii="Calibri" w:hAnsi="Calibri" w:cs="Calibri"/>
              </w:rPr>
            </w:pPr>
            <w:r>
              <w:rPr>
                <w:rFonts w:ascii="Calibri" w:hAnsi="Calibri" w:cs="Calibri"/>
                <w:color w:val="000000"/>
              </w:rPr>
              <w:t>29.143.071</w:t>
            </w:r>
          </w:p>
        </w:tc>
        <w:tc>
          <w:tcPr>
            <w:tcW w:w="1586" w:type="dxa"/>
            <w:vAlign w:val="bottom"/>
          </w:tcPr>
          <w:p w14:paraId="4F74C03E" w14:textId="77777777" w:rsidR="00B25017" w:rsidRDefault="00B25017" w:rsidP="00046916">
            <w:pPr>
              <w:jc w:val="right"/>
              <w:rPr>
                <w:rFonts w:ascii="Calibri" w:hAnsi="Calibri" w:cs="Calibri"/>
              </w:rPr>
            </w:pPr>
            <w:r>
              <w:rPr>
                <w:rFonts w:ascii="Calibri" w:hAnsi="Calibri" w:cs="Calibri"/>
                <w:color w:val="000000"/>
              </w:rPr>
              <w:t>29.143.071</w:t>
            </w:r>
          </w:p>
        </w:tc>
      </w:tr>
      <w:tr w:rsidR="00B25017" w:rsidRPr="00E553CD" w14:paraId="150ECB62" w14:textId="77777777" w:rsidTr="00046916">
        <w:trPr>
          <w:trHeight w:val="273"/>
          <w:jc w:val="center"/>
        </w:trPr>
        <w:tc>
          <w:tcPr>
            <w:tcW w:w="782" w:type="dxa"/>
            <w:vAlign w:val="center"/>
          </w:tcPr>
          <w:p w14:paraId="0E05AB30" w14:textId="77777777" w:rsidR="00B25017" w:rsidRDefault="00B25017" w:rsidP="00046916">
            <w:pPr>
              <w:jc w:val="center"/>
            </w:pPr>
            <w:r>
              <w:t>12</w:t>
            </w:r>
          </w:p>
        </w:tc>
        <w:tc>
          <w:tcPr>
            <w:tcW w:w="1586" w:type="dxa"/>
            <w:vAlign w:val="bottom"/>
          </w:tcPr>
          <w:p w14:paraId="0A850544" w14:textId="77777777" w:rsidR="00B25017" w:rsidRDefault="00B25017" w:rsidP="00046916">
            <w:pPr>
              <w:jc w:val="right"/>
            </w:pPr>
            <w:r>
              <w:rPr>
                <w:rFonts w:ascii="Arial" w:hAnsi="Arial" w:cs="Arial"/>
                <w:sz w:val="20"/>
                <w:szCs w:val="20"/>
              </w:rPr>
              <w:t>254.947.984</w:t>
            </w:r>
          </w:p>
        </w:tc>
        <w:tc>
          <w:tcPr>
            <w:tcW w:w="1586" w:type="dxa"/>
            <w:vAlign w:val="bottom"/>
          </w:tcPr>
          <w:p w14:paraId="2C27B75A" w14:textId="77777777" w:rsidR="00B25017" w:rsidRDefault="00B25017" w:rsidP="00046916">
            <w:pPr>
              <w:jc w:val="right"/>
            </w:pPr>
            <w:r>
              <w:rPr>
                <w:rFonts w:ascii="Calibri" w:hAnsi="Calibri" w:cs="Calibri"/>
                <w:color w:val="000000"/>
              </w:rPr>
              <w:t>229.453.186</w:t>
            </w:r>
          </w:p>
        </w:tc>
        <w:tc>
          <w:tcPr>
            <w:tcW w:w="1586" w:type="dxa"/>
            <w:vAlign w:val="bottom"/>
          </w:tcPr>
          <w:p w14:paraId="0AB1D3A3" w14:textId="77777777" w:rsidR="00B25017" w:rsidRDefault="00B25017" w:rsidP="00046916">
            <w:pPr>
              <w:jc w:val="right"/>
              <w:rPr>
                <w:rFonts w:ascii="Calibri" w:hAnsi="Calibri" w:cs="Calibri"/>
              </w:rPr>
            </w:pPr>
            <w:r>
              <w:rPr>
                <w:rFonts w:ascii="Calibri" w:hAnsi="Calibri" w:cs="Calibri"/>
                <w:color w:val="000000"/>
              </w:rPr>
              <w:t>29.024.737</w:t>
            </w:r>
          </w:p>
        </w:tc>
        <w:tc>
          <w:tcPr>
            <w:tcW w:w="1586" w:type="dxa"/>
            <w:vAlign w:val="bottom"/>
          </w:tcPr>
          <w:p w14:paraId="6310C2D2" w14:textId="77777777" w:rsidR="00B25017" w:rsidRDefault="00B25017" w:rsidP="00046916">
            <w:pPr>
              <w:jc w:val="right"/>
              <w:rPr>
                <w:rFonts w:ascii="Calibri" w:hAnsi="Calibri" w:cs="Calibri"/>
              </w:rPr>
            </w:pPr>
            <w:r>
              <w:rPr>
                <w:rFonts w:ascii="Calibri" w:hAnsi="Calibri" w:cs="Calibri"/>
                <w:color w:val="000000"/>
              </w:rPr>
              <w:t>29.024.737</w:t>
            </w:r>
          </w:p>
        </w:tc>
      </w:tr>
      <w:tr w:rsidR="00B25017" w:rsidRPr="00E553CD" w14:paraId="3C0ADFE3" w14:textId="77777777" w:rsidTr="00046916">
        <w:trPr>
          <w:trHeight w:val="273"/>
          <w:jc w:val="center"/>
        </w:trPr>
        <w:tc>
          <w:tcPr>
            <w:tcW w:w="782" w:type="dxa"/>
            <w:vAlign w:val="center"/>
          </w:tcPr>
          <w:p w14:paraId="739D20F3" w14:textId="77777777" w:rsidR="00B25017" w:rsidRDefault="00B25017" w:rsidP="00046916">
            <w:pPr>
              <w:jc w:val="center"/>
            </w:pPr>
            <w:r>
              <w:t>13</w:t>
            </w:r>
          </w:p>
        </w:tc>
        <w:tc>
          <w:tcPr>
            <w:tcW w:w="1586" w:type="dxa"/>
            <w:vAlign w:val="bottom"/>
          </w:tcPr>
          <w:p w14:paraId="6E060CE0" w14:textId="77777777" w:rsidR="00B25017" w:rsidRDefault="00B25017" w:rsidP="00046916">
            <w:pPr>
              <w:jc w:val="right"/>
            </w:pPr>
            <w:r>
              <w:rPr>
                <w:rFonts w:ascii="Arial" w:hAnsi="Arial" w:cs="Arial"/>
                <w:sz w:val="20"/>
                <w:szCs w:val="20"/>
              </w:rPr>
              <w:t>256.215.019</w:t>
            </w:r>
          </w:p>
        </w:tc>
        <w:tc>
          <w:tcPr>
            <w:tcW w:w="1586" w:type="dxa"/>
            <w:vAlign w:val="bottom"/>
          </w:tcPr>
          <w:p w14:paraId="7928DE4A" w14:textId="77777777" w:rsidR="00B25017" w:rsidRDefault="00B25017" w:rsidP="00046916">
            <w:pPr>
              <w:jc w:val="right"/>
            </w:pPr>
            <w:r>
              <w:rPr>
                <w:rFonts w:ascii="Calibri" w:hAnsi="Calibri" w:cs="Calibri"/>
                <w:color w:val="000000"/>
              </w:rPr>
              <w:t>230.593.517</w:t>
            </w:r>
          </w:p>
        </w:tc>
        <w:tc>
          <w:tcPr>
            <w:tcW w:w="1586" w:type="dxa"/>
            <w:vAlign w:val="bottom"/>
          </w:tcPr>
          <w:p w14:paraId="2FE4B2E5" w14:textId="77777777" w:rsidR="00B25017" w:rsidRDefault="00B25017" w:rsidP="00046916">
            <w:pPr>
              <w:jc w:val="right"/>
              <w:rPr>
                <w:rFonts w:ascii="Calibri" w:hAnsi="Calibri" w:cs="Calibri"/>
              </w:rPr>
            </w:pPr>
            <w:r>
              <w:rPr>
                <w:rFonts w:ascii="Calibri" w:hAnsi="Calibri" w:cs="Calibri"/>
                <w:color w:val="000000"/>
              </w:rPr>
              <w:t>29.138.983</w:t>
            </w:r>
          </w:p>
        </w:tc>
        <w:tc>
          <w:tcPr>
            <w:tcW w:w="1586" w:type="dxa"/>
            <w:vAlign w:val="bottom"/>
          </w:tcPr>
          <w:p w14:paraId="73AFD853" w14:textId="77777777" w:rsidR="00B25017" w:rsidRDefault="00B25017" w:rsidP="00046916">
            <w:pPr>
              <w:jc w:val="right"/>
              <w:rPr>
                <w:rFonts w:ascii="Calibri" w:hAnsi="Calibri" w:cs="Calibri"/>
              </w:rPr>
            </w:pPr>
            <w:r>
              <w:rPr>
                <w:rFonts w:ascii="Calibri" w:hAnsi="Calibri" w:cs="Calibri"/>
                <w:color w:val="000000"/>
              </w:rPr>
              <w:t>29.138.983</w:t>
            </w:r>
          </w:p>
        </w:tc>
      </w:tr>
      <w:tr w:rsidR="00B25017" w:rsidRPr="00E553CD" w14:paraId="4BDEC762" w14:textId="77777777" w:rsidTr="00046916">
        <w:trPr>
          <w:trHeight w:val="273"/>
          <w:jc w:val="center"/>
        </w:trPr>
        <w:tc>
          <w:tcPr>
            <w:tcW w:w="782" w:type="dxa"/>
            <w:vAlign w:val="center"/>
          </w:tcPr>
          <w:p w14:paraId="083BEB7F" w14:textId="77777777" w:rsidR="00B25017" w:rsidRDefault="00B25017" w:rsidP="00046916">
            <w:pPr>
              <w:jc w:val="center"/>
            </w:pPr>
            <w:r>
              <w:t>14</w:t>
            </w:r>
          </w:p>
        </w:tc>
        <w:tc>
          <w:tcPr>
            <w:tcW w:w="1586" w:type="dxa"/>
            <w:vAlign w:val="bottom"/>
          </w:tcPr>
          <w:p w14:paraId="7DC62D6A" w14:textId="77777777" w:rsidR="00B25017" w:rsidRDefault="00B25017" w:rsidP="00046916">
            <w:pPr>
              <w:jc w:val="right"/>
            </w:pPr>
            <w:r>
              <w:rPr>
                <w:rFonts w:ascii="Arial" w:hAnsi="Arial" w:cs="Arial"/>
                <w:sz w:val="20"/>
                <w:szCs w:val="20"/>
              </w:rPr>
              <w:t>258.544.155</w:t>
            </w:r>
          </w:p>
        </w:tc>
        <w:tc>
          <w:tcPr>
            <w:tcW w:w="1586" w:type="dxa"/>
            <w:vAlign w:val="bottom"/>
          </w:tcPr>
          <w:p w14:paraId="36C94A3F" w14:textId="77777777" w:rsidR="00B25017" w:rsidRDefault="00B25017" w:rsidP="00046916">
            <w:pPr>
              <w:jc w:val="right"/>
            </w:pPr>
            <w:r>
              <w:rPr>
                <w:rFonts w:ascii="Calibri" w:hAnsi="Calibri" w:cs="Calibri"/>
                <w:color w:val="000000"/>
              </w:rPr>
              <w:t>232.689.740</w:t>
            </w:r>
          </w:p>
        </w:tc>
        <w:tc>
          <w:tcPr>
            <w:tcW w:w="1586" w:type="dxa"/>
            <w:vAlign w:val="bottom"/>
          </w:tcPr>
          <w:p w14:paraId="63322DC6" w14:textId="77777777" w:rsidR="00B25017" w:rsidRDefault="00B25017" w:rsidP="00046916">
            <w:pPr>
              <w:jc w:val="right"/>
              <w:rPr>
                <w:rFonts w:ascii="Calibri" w:hAnsi="Calibri" w:cs="Calibri"/>
              </w:rPr>
            </w:pPr>
            <w:r>
              <w:rPr>
                <w:rFonts w:ascii="Calibri" w:hAnsi="Calibri" w:cs="Calibri"/>
                <w:color w:val="000000"/>
              </w:rPr>
              <w:t>29.434.144</w:t>
            </w:r>
          </w:p>
        </w:tc>
        <w:tc>
          <w:tcPr>
            <w:tcW w:w="1586" w:type="dxa"/>
            <w:vAlign w:val="bottom"/>
          </w:tcPr>
          <w:p w14:paraId="1712EB6F" w14:textId="77777777" w:rsidR="00B25017" w:rsidRDefault="00B25017" w:rsidP="00046916">
            <w:pPr>
              <w:jc w:val="right"/>
              <w:rPr>
                <w:rFonts w:ascii="Calibri" w:hAnsi="Calibri" w:cs="Calibri"/>
              </w:rPr>
            </w:pPr>
            <w:r>
              <w:rPr>
                <w:rFonts w:ascii="Calibri" w:hAnsi="Calibri" w:cs="Calibri"/>
                <w:color w:val="000000"/>
              </w:rPr>
              <w:t>29.434.144</w:t>
            </w:r>
          </w:p>
        </w:tc>
      </w:tr>
      <w:tr w:rsidR="00B25017" w:rsidRPr="00E553CD" w14:paraId="0E146693" w14:textId="77777777" w:rsidTr="00046916">
        <w:trPr>
          <w:trHeight w:val="273"/>
          <w:jc w:val="center"/>
        </w:trPr>
        <w:tc>
          <w:tcPr>
            <w:tcW w:w="782" w:type="dxa"/>
            <w:vAlign w:val="center"/>
          </w:tcPr>
          <w:p w14:paraId="3C93CE12" w14:textId="77777777" w:rsidR="00B25017" w:rsidRDefault="00B25017" w:rsidP="00046916">
            <w:pPr>
              <w:jc w:val="center"/>
            </w:pPr>
            <w:r>
              <w:t>15</w:t>
            </w:r>
          </w:p>
        </w:tc>
        <w:tc>
          <w:tcPr>
            <w:tcW w:w="1586" w:type="dxa"/>
            <w:vAlign w:val="bottom"/>
          </w:tcPr>
          <w:p w14:paraId="0D556FB8" w14:textId="77777777" w:rsidR="00B25017" w:rsidRDefault="00B25017" w:rsidP="00046916">
            <w:pPr>
              <w:jc w:val="right"/>
            </w:pPr>
            <w:r>
              <w:rPr>
                <w:rFonts w:ascii="Arial" w:hAnsi="Arial" w:cs="Arial"/>
                <w:sz w:val="20"/>
                <w:szCs w:val="20"/>
              </w:rPr>
              <w:t>256.700.913</w:t>
            </w:r>
          </w:p>
        </w:tc>
        <w:tc>
          <w:tcPr>
            <w:tcW w:w="1586" w:type="dxa"/>
            <w:vAlign w:val="bottom"/>
          </w:tcPr>
          <w:p w14:paraId="21AB9DE4" w14:textId="77777777" w:rsidR="00B25017" w:rsidRDefault="00B25017" w:rsidP="00046916">
            <w:pPr>
              <w:jc w:val="right"/>
            </w:pPr>
            <w:r>
              <w:rPr>
                <w:rFonts w:ascii="Calibri" w:hAnsi="Calibri" w:cs="Calibri"/>
                <w:color w:val="000000"/>
              </w:rPr>
              <w:t>231.030.822</w:t>
            </w:r>
          </w:p>
        </w:tc>
        <w:tc>
          <w:tcPr>
            <w:tcW w:w="1586" w:type="dxa"/>
            <w:vAlign w:val="bottom"/>
          </w:tcPr>
          <w:p w14:paraId="4FD50892" w14:textId="77777777" w:rsidR="00B25017" w:rsidRDefault="00B25017" w:rsidP="00046916">
            <w:pPr>
              <w:jc w:val="right"/>
              <w:rPr>
                <w:rFonts w:ascii="Calibri" w:hAnsi="Calibri" w:cs="Calibri"/>
              </w:rPr>
            </w:pPr>
            <w:r>
              <w:rPr>
                <w:rFonts w:ascii="Calibri" w:hAnsi="Calibri" w:cs="Calibri"/>
                <w:color w:val="000000"/>
              </w:rPr>
              <w:t>29.224.298</w:t>
            </w:r>
          </w:p>
        </w:tc>
        <w:tc>
          <w:tcPr>
            <w:tcW w:w="1586" w:type="dxa"/>
            <w:vAlign w:val="bottom"/>
          </w:tcPr>
          <w:p w14:paraId="3AB6B396" w14:textId="77777777" w:rsidR="00B25017" w:rsidRDefault="00B25017" w:rsidP="00046916">
            <w:pPr>
              <w:jc w:val="right"/>
              <w:rPr>
                <w:rFonts w:ascii="Calibri" w:hAnsi="Calibri" w:cs="Calibri"/>
              </w:rPr>
            </w:pPr>
            <w:r>
              <w:rPr>
                <w:rFonts w:ascii="Calibri" w:hAnsi="Calibri" w:cs="Calibri"/>
                <w:color w:val="000000"/>
              </w:rPr>
              <w:t>29.224.298</w:t>
            </w:r>
          </w:p>
        </w:tc>
      </w:tr>
      <w:tr w:rsidR="00B25017" w:rsidRPr="00E553CD" w14:paraId="63569AB7" w14:textId="77777777" w:rsidTr="00046916">
        <w:trPr>
          <w:trHeight w:val="273"/>
          <w:jc w:val="center"/>
        </w:trPr>
        <w:tc>
          <w:tcPr>
            <w:tcW w:w="782" w:type="dxa"/>
            <w:vAlign w:val="center"/>
          </w:tcPr>
          <w:p w14:paraId="3FAFCA27" w14:textId="77777777" w:rsidR="00B25017" w:rsidRDefault="00B25017" w:rsidP="00046916">
            <w:pPr>
              <w:jc w:val="center"/>
            </w:pPr>
            <w:r>
              <w:t>16</w:t>
            </w:r>
          </w:p>
        </w:tc>
        <w:tc>
          <w:tcPr>
            <w:tcW w:w="1586" w:type="dxa"/>
            <w:vAlign w:val="bottom"/>
          </w:tcPr>
          <w:p w14:paraId="55EB0F36" w14:textId="77777777" w:rsidR="00B25017" w:rsidRDefault="00B25017" w:rsidP="00046916">
            <w:pPr>
              <w:jc w:val="right"/>
            </w:pPr>
            <w:r>
              <w:rPr>
                <w:rFonts w:ascii="Arial" w:hAnsi="Arial" w:cs="Arial"/>
                <w:sz w:val="20"/>
                <w:szCs w:val="20"/>
              </w:rPr>
              <w:t>257.823.278</w:t>
            </w:r>
          </w:p>
        </w:tc>
        <w:tc>
          <w:tcPr>
            <w:tcW w:w="1586" w:type="dxa"/>
            <w:vAlign w:val="bottom"/>
          </w:tcPr>
          <w:p w14:paraId="35B36AAD" w14:textId="77777777" w:rsidR="00B25017" w:rsidRDefault="00B25017" w:rsidP="00046916">
            <w:pPr>
              <w:jc w:val="right"/>
            </w:pPr>
            <w:r>
              <w:rPr>
                <w:rFonts w:ascii="Calibri" w:hAnsi="Calibri" w:cs="Calibri"/>
                <w:color w:val="000000"/>
              </w:rPr>
              <w:t>232.040.951</w:t>
            </w:r>
          </w:p>
        </w:tc>
        <w:tc>
          <w:tcPr>
            <w:tcW w:w="1586" w:type="dxa"/>
            <w:vAlign w:val="bottom"/>
          </w:tcPr>
          <w:p w14:paraId="3F104371" w14:textId="77777777" w:rsidR="00B25017" w:rsidRDefault="00B25017" w:rsidP="00046916">
            <w:pPr>
              <w:jc w:val="right"/>
              <w:rPr>
                <w:rFonts w:ascii="Calibri" w:hAnsi="Calibri" w:cs="Calibri"/>
              </w:rPr>
            </w:pPr>
            <w:r>
              <w:rPr>
                <w:rFonts w:ascii="Calibri" w:hAnsi="Calibri" w:cs="Calibri"/>
                <w:color w:val="000000"/>
              </w:rPr>
              <w:t>29.352.075</w:t>
            </w:r>
          </w:p>
        </w:tc>
        <w:tc>
          <w:tcPr>
            <w:tcW w:w="1586" w:type="dxa"/>
            <w:vAlign w:val="bottom"/>
          </w:tcPr>
          <w:p w14:paraId="6DF822A9" w14:textId="77777777" w:rsidR="00B25017" w:rsidRDefault="00B25017" w:rsidP="00046916">
            <w:pPr>
              <w:jc w:val="right"/>
              <w:rPr>
                <w:rFonts w:ascii="Calibri" w:hAnsi="Calibri" w:cs="Calibri"/>
              </w:rPr>
            </w:pPr>
            <w:r>
              <w:rPr>
                <w:rFonts w:ascii="Calibri" w:hAnsi="Calibri" w:cs="Calibri"/>
                <w:color w:val="000000"/>
              </w:rPr>
              <w:t>29.352.075</w:t>
            </w:r>
          </w:p>
        </w:tc>
      </w:tr>
      <w:tr w:rsidR="00B25017" w:rsidRPr="00E553CD" w14:paraId="08CC6840" w14:textId="77777777" w:rsidTr="00046916">
        <w:trPr>
          <w:trHeight w:val="273"/>
          <w:jc w:val="center"/>
        </w:trPr>
        <w:tc>
          <w:tcPr>
            <w:tcW w:w="782" w:type="dxa"/>
            <w:vAlign w:val="center"/>
          </w:tcPr>
          <w:p w14:paraId="0C7A38EC" w14:textId="77777777" w:rsidR="00B25017" w:rsidRDefault="00B25017" w:rsidP="00046916">
            <w:pPr>
              <w:jc w:val="center"/>
            </w:pPr>
            <w:r>
              <w:t>17</w:t>
            </w:r>
          </w:p>
        </w:tc>
        <w:tc>
          <w:tcPr>
            <w:tcW w:w="1586" w:type="dxa"/>
            <w:vAlign w:val="bottom"/>
          </w:tcPr>
          <w:p w14:paraId="47E6726D" w14:textId="77777777" w:rsidR="00B25017" w:rsidRDefault="00B25017" w:rsidP="00046916">
            <w:pPr>
              <w:jc w:val="right"/>
            </w:pPr>
            <w:r>
              <w:rPr>
                <w:rFonts w:ascii="Arial" w:hAnsi="Arial" w:cs="Arial"/>
                <w:sz w:val="20"/>
                <w:szCs w:val="20"/>
              </w:rPr>
              <w:t>256.602.403</w:t>
            </w:r>
          </w:p>
        </w:tc>
        <w:tc>
          <w:tcPr>
            <w:tcW w:w="1586" w:type="dxa"/>
            <w:vAlign w:val="bottom"/>
          </w:tcPr>
          <w:p w14:paraId="6EC09E61" w14:textId="77777777" w:rsidR="00B25017" w:rsidRDefault="00B25017" w:rsidP="00046916">
            <w:pPr>
              <w:jc w:val="right"/>
            </w:pPr>
            <w:r>
              <w:rPr>
                <w:rFonts w:ascii="Calibri" w:hAnsi="Calibri" w:cs="Calibri"/>
                <w:color w:val="000000"/>
              </w:rPr>
              <w:t>230.942.163</w:t>
            </w:r>
          </w:p>
        </w:tc>
        <w:tc>
          <w:tcPr>
            <w:tcW w:w="1586" w:type="dxa"/>
            <w:vAlign w:val="bottom"/>
          </w:tcPr>
          <w:p w14:paraId="6E88E6D2" w14:textId="77777777" w:rsidR="00B25017" w:rsidRDefault="00B25017" w:rsidP="00046916">
            <w:pPr>
              <w:jc w:val="right"/>
              <w:rPr>
                <w:rFonts w:ascii="Calibri" w:hAnsi="Calibri" w:cs="Calibri"/>
              </w:rPr>
            </w:pPr>
            <w:r>
              <w:rPr>
                <w:rFonts w:ascii="Calibri" w:hAnsi="Calibri" w:cs="Calibri"/>
                <w:color w:val="000000"/>
              </w:rPr>
              <w:t>29.213.085</w:t>
            </w:r>
          </w:p>
        </w:tc>
        <w:tc>
          <w:tcPr>
            <w:tcW w:w="1586" w:type="dxa"/>
            <w:vAlign w:val="bottom"/>
          </w:tcPr>
          <w:p w14:paraId="150C0299" w14:textId="77777777" w:rsidR="00B25017" w:rsidRDefault="00B25017" w:rsidP="00046916">
            <w:pPr>
              <w:jc w:val="right"/>
              <w:rPr>
                <w:rFonts w:ascii="Calibri" w:hAnsi="Calibri" w:cs="Calibri"/>
              </w:rPr>
            </w:pPr>
            <w:r>
              <w:rPr>
                <w:rFonts w:ascii="Calibri" w:hAnsi="Calibri" w:cs="Calibri"/>
                <w:color w:val="000000"/>
              </w:rPr>
              <w:t>29.213.085</w:t>
            </w:r>
          </w:p>
        </w:tc>
      </w:tr>
      <w:tr w:rsidR="00B25017" w:rsidRPr="00E553CD" w14:paraId="72D337E4" w14:textId="77777777" w:rsidTr="00046916">
        <w:trPr>
          <w:trHeight w:val="273"/>
          <w:jc w:val="center"/>
        </w:trPr>
        <w:tc>
          <w:tcPr>
            <w:tcW w:w="782" w:type="dxa"/>
            <w:vAlign w:val="center"/>
          </w:tcPr>
          <w:p w14:paraId="24C8095D" w14:textId="77777777" w:rsidR="00B25017" w:rsidRDefault="00B25017" w:rsidP="00046916">
            <w:pPr>
              <w:jc w:val="center"/>
            </w:pPr>
            <w:r>
              <w:t>18</w:t>
            </w:r>
          </w:p>
        </w:tc>
        <w:tc>
          <w:tcPr>
            <w:tcW w:w="1586" w:type="dxa"/>
            <w:vAlign w:val="bottom"/>
          </w:tcPr>
          <w:p w14:paraId="291BEB69" w14:textId="77777777" w:rsidR="00B25017" w:rsidRDefault="00B25017" w:rsidP="00046916">
            <w:pPr>
              <w:jc w:val="right"/>
            </w:pPr>
            <w:r>
              <w:rPr>
                <w:rFonts w:ascii="Arial" w:hAnsi="Arial" w:cs="Arial"/>
                <w:sz w:val="20"/>
                <w:szCs w:val="20"/>
              </w:rPr>
              <w:t>255.912.088</w:t>
            </w:r>
          </w:p>
        </w:tc>
        <w:tc>
          <w:tcPr>
            <w:tcW w:w="1586" w:type="dxa"/>
            <w:vAlign w:val="bottom"/>
          </w:tcPr>
          <w:p w14:paraId="2F22DE95" w14:textId="77777777" w:rsidR="00B25017" w:rsidRDefault="00B25017" w:rsidP="00046916">
            <w:pPr>
              <w:jc w:val="right"/>
            </w:pPr>
            <w:r>
              <w:rPr>
                <w:rFonts w:ascii="Calibri" w:hAnsi="Calibri" w:cs="Calibri"/>
                <w:color w:val="000000"/>
              </w:rPr>
              <w:t>230.320.880</w:t>
            </w:r>
          </w:p>
        </w:tc>
        <w:tc>
          <w:tcPr>
            <w:tcW w:w="1586" w:type="dxa"/>
            <w:vAlign w:val="bottom"/>
          </w:tcPr>
          <w:p w14:paraId="67C1BFE3" w14:textId="77777777" w:rsidR="00B25017" w:rsidRDefault="00B25017" w:rsidP="00046916">
            <w:pPr>
              <w:jc w:val="right"/>
              <w:rPr>
                <w:rFonts w:ascii="Calibri" w:hAnsi="Calibri" w:cs="Calibri"/>
              </w:rPr>
            </w:pPr>
            <w:r>
              <w:rPr>
                <w:rFonts w:ascii="Calibri" w:hAnsi="Calibri" w:cs="Calibri"/>
                <w:color w:val="000000"/>
              </w:rPr>
              <w:t>29.134.495</w:t>
            </w:r>
          </w:p>
        </w:tc>
        <w:tc>
          <w:tcPr>
            <w:tcW w:w="1586" w:type="dxa"/>
            <w:vAlign w:val="bottom"/>
          </w:tcPr>
          <w:p w14:paraId="0EEB456E" w14:textId="77777777" w:rsidR="00B25017" w:rsidRDefault="00B25017" w:rsidP="00046916">
            <w:pPr>
              <w:jc w:val="right"/>
              <w:rPr>
                <w:rFonts w:ascii="Calibri" w:hAnsi="Calibri" w:cs="Calibri"/>
              </w:rPr>
            </w:pPr>
            <w:r>
              <w:rPr>
                <w:rFonts w:ascii="Calibri" w:hAnsi="Calibri" w:cs="Calibri"/>
                <w:color w:val="000000"/>
              </w:rPr>
              <w:t>29.134.495</w:t>
            </w:r>
          </w:p>
        </w:tc>
      </w:tr>
      <w:tr w:rsidR="00B25017" w:rsidRPr="00E553CD" w14:paraId="71C1D893" w14:textId="77777777" w:rsidTr="00046916">
        <w:trPr>
          <w:trHeight w:val="273"/>
          <w:jc w:val="center"/>
        </w:trPr>
        <w:tc>
          <w:tcPr>
            <w:tcW w:w="782" w:type="dxa"/>
            <w:vAlign w:val="center"/>
          </w:tcPr>
          <w:p w14:paraId="2C14291B" w14:textId="77777777" w:rsidR="00B25017" w:rsidRDefault="00B25017" w:rsidP="00046916">
            <w:pPr>
              <w:jc w:val="center"/>
            </w:pPr>
            <w:r>
              <w:t>19</w:t>
            </w:r>
          </w:p>
        </w:tc>
        <w:tc>
          <w:tcPr>
            <w:tcW w:w="1586" w:type="dxa"/>
            <w:vAlign w:val="bottom"/>
          </w:tcPr>
          <w:p w14:paraId="1C79AD47" w14:textId="77777777" w:rsidR="00B25017" w:rsidRDefault="00B25017" w:rsidP="00046916">
            <w:pPr>
              <w:jc w:val="right"/>
            </w:pPr>
            <w:r>
              <w:rPr>
                <w:rFonts w:ascii="Arial" w:hAnsi="Arial" w:cs="Arial"/>
                <w:sz w:val="20"/>
                <w:szCs w:val="20"/>
              </w:rPr>
              <w:t>257.844.470</w:t>
            </w:r>
          </w:p>
        </w:tc>
        <w:tc>
          <w:tcPr>
            <w:tcW w:w="1586" w:type="dxa"/>
            <w:vAlign w:val="bottom"/>
          </w:tcPr>
          <w:p w14:paraId="02F946AD" w14:textId="77777777" w:rsidR="00B25017" w:rsidRDefault="00B25017" w:rsidP="00046916">
            <w:pPr>
              <w:jc w:val="right"/>
            </w:pPr>
            <w:r>
              <w:rPr>
                <w:rFonts w:ascii="Calibri" w:hAnsi="Calibri" w:cs="Calibri"/>
                <w:color w:val="000000"/>
              </w:rPr>
              <w:t>232.060.023</w:t>
            </w:r>
          </w:p>
        </w:tc>
        <w:tc>
          <w:tcPr>
            <w:tcW w:w="1586" w:type="dxa"/>
            <w:vAlign w:val="bottom"/>
          </w:tcPr>
          <w:p w14:paraId="30191212" w14:textId="77777777" w:rsidR="00B25017" w:rsidRDefault="00B25017" w:rsidP="00046916">
            <w:pPr>
              <w:jc w:val="right"/>
              <w:rPr>
                <w:rFonts w:ascii="Calibri" w:hAnsi="Calibri" w:cs="Calibri"/>
              </w:rPr>
            </w:pPr>
            <w:r>
              <w:rPr>
                <w:rFonts w:ascii="Calibri" w:hAnsi="Calibri" w:cs="Calibri"/>
                <w:color w:val="000000"/>
              </w:rPr>
              <w:t>29.354.489</w:t>
            </w:r>
          </w:p>
        </w:tc>
        <w:tc>
          <w:tcPr>
            <w:tcW w:w="1586" w:type="dxa"/>
            <w:vAlign w:val="bottom"/>
          </w:tcPr>
          <w:p w14:paraId="4CD7115C" w14:textId="77777777" w:rsidR="00B25017" w:rsidRDefault="00B25017" w:rsidP="00046916">
            <w:pPr>
              <w:jc w:val="right"/>
              <w:rPr>
                <w:rFonts w:ascii="Calibri" w:hAnsi="Calibri" w:cs="Calibri"/>
              </w:rPr>
            </w:pPr>
            <w:r>
              <w:rPr>
                <w:rFonts w:ascii="Calibri" w:hAnsi="Calibri" w:cs="Calibri"/>
                <w:color w:val="000000"/>
              </w:rPr>
              <w:t>29.354.489</w:t>
            </w:r>
          </w:p>
        </w:tc>
      </w:tr>
      <w:tr w:rsidR="00B25017" w:rsidRPr="00E553CD" w14:paraId="3C65F74E" w14:textId="77777777" w:rsidTr="00046916">
        <w:trPr>
          <w:trHeight w:val="273"/>
          <w:jc w:val="center"/>
        </w:trPr>
        <w:tc>
          <w:tcPr>
            <w:tcW w:w="782" w:type="dxa"/>
            <w:vAlign w:val="center"/>
          </w:tcPr>
          <w:p w14:paraId="349E7DA8" w14:textId="77777777" w:rsidR="00B25017" w:rsidRDefault="00B25017" w:rsidP="00046916">
            <w:pPr>
              <w:jc w:val="center"/>
            </w:pPr>
            <w:r>
              <w:t>20</w:t>
            </w:r>
          </w:p>
        </w:tc>
        <w:tc>
          <w:tcPr>
            <w:tcW w:w="1586" w:type="dxa"/>
            <w:vAlign w:val="bottom"/>
          </w:tcPr>
          <w:p w14:paraId="3F47726B" w14:textId="77777777" w:rsidR="00B25017" w:rsidRDefault="00B25017" w:rsidP="00046916">
            <w:pPr>
              <w:jc w:val="right"/>
            </w:pPr>
            <w:r>
              <w:rPr>
                <w:rFonts w:ascii="Arial" w:hAnsi="Arial" w:cs="Arial"/>
                <w:sz w:val="20"/>
                <w:szCs w:val="20"/>
              </w:rPr>
              <w:t>256.554.002</w:t>
            </w:r>
          </w:p>
        </w:tc>
        <w:tc>
          <w:tcPr>
            <w:tcW w:w="1586" w:type="dxa"/>
            <w:vAlign w:val="bottom"/>
          </w:tcPr>
          <w:p w14:paraId="32FD4B4A" w14:textId="77777777" w:rsidR="00B25017" w:rsidRDefault="00B25017" w:rsidP="00046916">
            <w:pPr>
              <w:jc w:val="right"/>
            </w:pPr>
            <w:r>
              <w:rPr>
                <w:rFonts w:ascii="Calibri" w:hAnsi="Calibri" w:cs="Calibri"/>
                <w:color w:val="000000"/>
              </w:rPr>
              <w:t>230.898.602</w:t>
            </w:r>
          </w:p>
        </w:tc>
        <w:tc>
          <w:tcPr>
            <w:tcW w:w="1586" w:type="dxa"/>
            <w:vAlign w:val="bottom"/>
          </w:tcPr>
          <w:p w14:paraId="3A3E163F" w14:textId="77777777" w:rsidR="00B25017" w:rsidRDefault="00B25017" w:rsidP="00046916">
            <w:pPr>
              <w:jc w:val="right"/>
              <w:rPr>
                <w:rFonts w:ascii="Calibri" w:hAnsi="Calibri" w:cs="Calibri"/>
              </w:rPr>
            </w:pPr>
            <w:r>
              <w:rPr>
                <w:rFonts w:ascii="Calibri" w:hAnsi="Calibri" w:cs="Calibri"/>
                <w:color w:val="000000"/>
              </w:rPr>
              <w:t>29.207.575</w:t>
            </w:r>
          </w:p>
        </w:tc>
        <w:tc>
          <w:tcPr>
            <w:tcW w:w="1586" w:type="dxa"/>
            <w:vAlign w:val="bottom"/>
          </w:tcPr>
          <w:p w14:paraId="7AE849D9" w14:textId="77777777" w:rsidR="00B25017" w:rsidRDefault="00B25017" w:rsidP="00046916">
            <w:pPr>
              <w:jc w:val="right"/>
              <w:rPr>
                <w:rFonts w:ascii="Calibri" w:hAnsi="Calibri" w:cs="Calibri"/>
              </w:rPr>
            </w:pPr>
            <w:r>
              <w:rPr>
                <w:rFonts w:ascii="Calibri" w:hAnsi="Calibri" w:cs="Calibri"/>
                <w:color w:val="000000"/>
              </w:rPr>
              <w:t>29.207.575</w:t>
            </w:r>
          </w:p>
        </w:tc>
      </w:tr>
    </w:tbl>
    <w:p w14:paraId="65008B6F" w14:textId="77777777" w:rsidR="00B25017" w:rsidRDefault="00B25017" w:rsidP="00383FA0">
      <w:pPr>
        <w:jc w:val="both"/>
        <w:rPr>
          <w:b/>
        </w:rPr>
      </w:pPr>
    </w:p>
    <w:p w14:paraId="73924A0E" w14:textId="44DF62A9" w:rsidR="00C46DB3" w:rsidRPr="00C46DB3" w:rsidRDefault="00C46DB3" w:rsidP="00383FA0">
      <w:pPr>
        <w:jc w:val="both"/>
        <w:rPr>
          <w:b/>
        </w:rPr>
      </w:pPr>
      <w:r w:rsidRPr="00C46DB3">
        <w:rPr>
          <w:b/>
        </w:rPr>
        <w:t>PREMISSAS GERAIS DO QUADRO 2</w:t>
      </w:r>
      <w:r w:rsidR="00E07459">
        <w:rPr>
          <w:b/>
        </w:rPr>
        <w:t xml:space="preserve"> - </w:t>
      </w:r>
      <w:r w:rsidR="00E07459" w:rsidRPr="00E07459">
        <w:rPr>
          <w:b/>
        </w:rPr>
        <w:t>DESPESAS OPERACIONAIS</w:t>
      </w:r>
    </w:p>
    <w:p w14:paraId="7DA05F88" w14:textId="41E810FF" w:rsidR="00C46DB3" w:rsidRPr="000D54FD" w:rsidRDefault="00C46DB3" w:rsidP="00C46DB3">
      <w:pPr>
        <w:jc w:val="both"/>
      </w:pPr>
      <w:r>
        <w:t xml:space="preserve">Os custos e despesas estão </w:t>
      </w:r>
      <w:r w:rsidRPr="000D54FD">
        <w:t xml:space="preserve">apresentados de acordo com os tópicos abaixo, separados em Linha 5 – Lilás e Linha 17 – Ouro, e englobam mão de obra, insumos e serviços necessários </w:t>
      </w:r>
      <w:r w:rsidR="002A31A5" w:rsidRPr="000D54FD">
        <w:t xml:space="preserve">à </w:t>
      </w:r>
      <w:r w:rsidRPr="000D54FD">
        <w:t>plena operação das Linhas, subdivididos em três grupos distintos:</w:t>
      </w:r>
    </w:p>
    <w:p w14:paraId="0C7DEBF4" w14:textId="402C63B3" w:rsidR="00C46DB3" w:rsidRPr="000D54FD" w:rsidRDefault="00C46DB3" w:rsidP="00C46DB3">
      <w:pPr>
        <w:pStyle w:val="PargrafodaLista"/>
        <w:numPr>
          <w:ilvl w:val="0"/>
          <w:numId w:val="41"/>
        </w:numPr>
        <w:jc w:val="both"/>
      </w:pPr>
      <w:r w:rsidRPr="000D54FD">
        <w:t>Custos Operacionais;</w:t>
      </w:r>
    </w:p>
    <w:p w14:paraId="55D1B9BE" w14:textId="3038B7A9" w:rsidR="00C46DB3" w:rsidRPr="000D54FD" w:rsidRDefault="00C46DB3" w:rsidP="00C46DB3">
      <w:pPr>
        <w:pStyle w:val="PargrafodaLista"/>
        <w:numPr>
          <w:ilvl w:val="0"/>
          <w:numId w:val="41"/>
        </w:numPr>
        <w:jc w:val="both"/>
      </w:pPr>
      <w:r w:rsidRPr="000D54FD">
        <w:t>Custos Administrativos;</w:t>
      </w:r>
    </w:p>
    <w:p w14:paraId="69CFA083" w14:textId="634E141D" w:rsidR="00C46DB3" w:rsidRPr="000D54FD" w:rsidRDefault="00C46DB3" w:rsidP="00C46DB3">
      <w:pPr>
        <w:pStyle w:val="PargrafodaLista"/>
        <w:numPr>
          <w:ilvl w:val="0"/>
          <w:numId w:val="41"/>
        </w:numPr>
        <w:jc w:val="both"/>
      </w:pPr>
      <w:r w:rsidRPr="000D54FD">
        <w:t>Outras Despesas.</w:t>
      </w:r>
    </w:p>
    <w:p w14:paraId="3FC9B138" w14:textId="575DD564" w:rsidR="009A48DF" w:rsidRPr="000D54FD" w:rsidRDefault="00383FA0" w:rsidP="00D15623">
      <w:pPr>
        <w:jc w:val="both"/>
      </w:pPr>
      <w:r w:rsidRPr="000D54FD">
        <w:t xml:space="preserve">A distribuição dos custos e despesas está por Ano Concessão, sendo que para a Linha 17 </w:t>
      </w:r>
      <w:r w:rsidR="002A31A5" w:rsidRPr="000D54FD">
        <w:t>–</w:t>
      </w:r>
      <w:r w:rsidRPr="000D54FD">
        <w:t xml:space="preserve"> Ouro, os desembolsos foram considerados a partir do </w:t>
      </w:r>
      <w:r w:rsidR="009C01D1" w:rsidRPr="000D54FD">
        <w:t>17º mês da Concessão,</w:t>
      </w:r>
      <w:r w:rsidR="00D15623" w:rsidRPr="000D54FD">
        <w:t xml:space="preserve"> conforme estabelecido na cláusula 13.1 da Minuta de Contrato (a fase III deverá se iniciar até o 480º dia da Operação Comercial da Linha 5).</w:t>
      </w:r>
    </w:p>
    <w:p w14:paraId="7F6AB36F" w14:textId="6BCB9868" w:rsidR="00383FA0" w:rsidRDefault="00383FA0" w:rsidP="00383FA0">
      <w:pPr>
        <w:jc w:val="both"/>
      </w:pPr>
      <w:r>
        <w:t>Não estão contemplados nos custos quaisquer valores relacionados a desapropriações e reassentamentos.</w:t>
      </w:r>
    </w:p>
    <w:p w14:paraId="442C1B28" w14:textId="4E52E84C" w:rsidR="00C46DB3" w:rsidRPr="000D54FD" w:rsidRDefault="00C46DB3" w:rsidP="00C46DB3">
      <w:pPr>
        <w:jc w:val="both"/>
      </w:pPr>
      <w:r w:rsidRPr="000D54FD">
        <w:t xml:space="preserve">A maior parte dos custos fixos </w:t>
      </w:r>
      <w:r w:rsidR="00DA6E75" w:rsidRPr="000D54FD">
        <w:t>foram</w:t>
      </w:r>
      <w:r w:rsidR="00DF18E4" w:rsidRPr="000D54FD">
        <w:t xml:space="preserve"> </w:t>
      </w:r>
      <w:r w:rsidRPr="000D54FD">
        <w:t>alocados na Linha 5</w:t>
      </w:r>
      <w:r w:rsidR="00F86030" w:rsidRPr="000D54FD">
        <w:t xml:space="preserve"> – Lilás</w:t>
      </w:r>
      <w:r w:rsidRPr="000D54FD">
        <w:t>, pois independem da operação da Linha 17</w:t>
      </w:r>
      <w:r w:rsidR="00F86030" w:rsidRPr="000D54FD">
        <w:t xml:space="preserve"> </w:t>
      </w:r>
      <w:r w:rsidR="0001237B" w:rsidRPr="000D54FD">
        <w:t>–</w:t>
      </w:r>
      <w:r w:rsidR="00F86030" w:rsidRPr="000D54FD">
        <w:t xml:space="preserve"> Ouro</w:t>
      </w:r>
      <w:r w:rsidR="00D15623" w:rsidRPr="000D54FD">
        <w:t xml:space="preserve">. Isso </w:t>
      </w:r>
      <w:r w:rsidR="0001237B" w:rsidRPr="000D54FD">
        <w:t>significa</w:t>
      </w:r>
      <w:r w:rsidR="000D54FD" w:rsidRPr="000D54FD">
        <w:t xml:space="preserve"> que</w:t>
      </w:r>
      <w:r w:rsidR="0001237B" w:rsidRPr="000D54FD">
        <w:t xml:space="preserve"> </w:t>
      </w:r>
      <w:r w:rsidR="003304D9" w:rsidRPr="000D54FD">
        <w:t>os custos da Linha 5 não sofrem alteração</w:t>
      </w:r>
      <w:r w:rsidR="00D15623" w:rsidRPr="000D54FD">
        <w:t>,</w:t>
      </w:r>
      <w:r w:rsidR="0001237B" w:rsidRPr="000D54FD">
        <w:t xml:space="preserve"> estando ou não </w:t>
      </w:r>
      <w:r w:rsidR="003304D9" w:rsidRPr="000D54FD">
        <w:t xml:space="preserve">a Linha 17 – Ouro </w:t>
      </w:r>
      <w:r w:rsidR="0001237B" w:rsidRPr="000D54FD">
        <w:t>em operação</w:t>
      </w:r>
      <w:r w:rsidRPr="000D54FD">
        <w:t>.</w:t>
      </w:r>
    </w:p>
    <w:p w14:paraId="6A56BEB4" w14:textId="5C8E3E49" w:rsidR="00383163" w:rsidRDefault="002A31A5" w:rsidP="00C46DB3">
      <w:pPr>
        <w:jc w:val="both"/>
      </w:pPr>
      <w:r w:rsidRPr="000D54FD">
        <w:t>Todos os valores lançados nas planilhas do presente plano financeiro estão na data base janeiro de 2018, sendo que os valores que estavam na data base fevereiro de 2017 foram atualizados em 1,</w:t>
      </w:r>
      <w:r w:rsidR="000B6F1B" w:rsidRPr="000D54FD">
        <w:t>9389</w:t>
      </w:r>
      <w:r w:rsidRPr="000D54FD">
        <w:t>%</w:t>
      </w:r>
      <w:r w:rsidR="007E7239" w:rsidRPr="000D54FD">
        <w:t xml:space="preserve">, referente </w:t>
      </w:r>
      <w:r w:rsidR="007E7239" w:rsidRPr="000D54FD">
        <w:lastRenderedPageBreak/>
        <w:t>à variação do IPC-FIPE entre 01/02/2017 e 01/01/2018</w:t>
      </w:r>
      <w:r w:rsidRPr="000D54FD">
        <w:t>.</w:t>
      </w:r>
      <w:r w:rsidR="00383163" w:rsidRPr="000D54FD">
        <w:t xml:space="preserve"> </w:t>
      </w:r>
      <w:r w:rsidR="003304D9" w:rsidRPr="000D54FD">
        <w:t>Essa atualização é necessária para</w:t>
      </w:r>
      <w:r w:rsidR="00A00593" w:rsidRPr="000D54FD">
        <w:t xml:space="preserve"> o cálculo da Outorga Variável, custos com Fiscalização e Arrecadação, que são </w:t>
      </w:r>
      <w:r w:rsidR="003304D9" w:rsidRPr="000D54FD">
        <w:t>definidos</w:t>
      </w:r>
      <w:r w:rsidR="00A00593" w:rsidRPr="000D54FD">
        <w:t xml:space="preserve"> como percentua</w:t>
      </w:r>
      <w:r w:rsidR="000D54FD" w:rsidRPr="000D54FD">
        <w:t>is</w:t>
      </w:r>
      <w:r w:rsidR="00A00593" w:rsidRPr="000D54FD">
        <w:t xml:space="preserve"> da Receita Tarifária. A Tarifa de Remuneração considerada na data base de 01/01/2018 foi de R$1,73 </w:t>
      </w:r>
      <w:proofErr w:type="gramStart"/>
      <w:r w:rsidR="00A00593" w:rsidRPr="000D54FD">
        <w:t>x</w:t>
      </w:r>
      <w:proofErr w:type="gramEnd"/>
      <w:r w:rsidR="00A00593" w:rsidRPr="000D54FD">
        <w:t xml:space="preserve"> 1,019389 = R$1,7635 por passageiro transportado.</w:t>
      </w:r>
    </w:p>
    <w:p w14:paraId="765A92C9" w14:textId="45289016" w:rsidR="00C46DB3" w:rsidRDefault="00C46DB3" w:rsidP="00C46DB3">
      <w:pPr>
        <w:jc w:val="both"/>
      </w:pPr>
      <w:r>
        <w:t xml:space="preserve">No grupo </w:t>
      </w:r>
      <w:r w:rsidRPr="007F7FB2">
        <w:rPr>
          <w:b/>
        </w:rPr>
        <w:t>Custos Operacionais</w:t>
      </w:r>
      <w:r>
        <w:t xml:space="preserve">, foram considerados: </w:t>
      </w:r>
    </w:p>
    <w:p w14:paraId="0BBE331E" w14:textId="45668450" w:rsidR="00C46DB3" w:rsidRDefault="00C46DB3" w:rsidP="00C46DB3">
      <w:pPr>
        <w:pStyle w:val="PargrafodaLista"/>
        <w:numPr>
          <w:ilvl w:val="0"/>
          <w:numId w:val="42"/>
        </w:numPr>
        <w:jc w:val="both"/>
      </w:pPr>
      <w:r>
        <w:t>Mão de obra operacional incluindo salários, encargos e benefícios;</w:t>
      </w:r>
    </w:p>
    <w:p w14:paraId="1ABBB063" w14:textId="4E35AE42" w:rsidR="00C46DB3" w:rsidRDefault="00C46DB3" w:rsidP="00C46DB3">
      <w:pPr>
        <w:pStyle w:val="PargrafodaLista"/>
        <w:numPr>
          <w:ilvl w:val="0"/>
          <w:numId w:val="42"/>
        </w:numPr>
        <w:jc w:val="both"/>
      </w:pPr>
      <w:r>
        <w:t>Energia consumida nas instalações, equipamentos e operação dos trens;</w:t>
      </w:r>
    </w:p>
    <w:p w14:paraId="2D6A7911" w14:textId="7C6AEF77" w:rsidR="00C46DB3" w:rsidRDefault="00C46DB3" w:rsidP="00C46DB3">
      <w:pPr>
        <w:pStyle w:val="PargrafodaLista"/>
        <w:numPr>
          <w:ilvl w:val="0"/>
          <w:numId w:val="42"/>
        </w:numPr>
        <w:jc w:val="both"/>
      </w:pPr>
      <w:r>
        <w:t>Gastos com água e serviços de limpeza das estações, dos trens e demais instalações;</w:t>
      </w:r>
    </w:p>
    <w:p w14:paraId="68B3565E" w14:textId="2D71B21A" w:rsidR="00C46DB3" w:rsidRDefault="00C46DB3" w:rsidP="00C46DB3">
      <w:pPr>
        <w:pStyle w:val="PargrafodaLista"/>
        <w:numPr>
          <w:ilvl w:val="0"/>
          <w:numId w:val="42"/>
        </w:numPr>
        <w:jc w:val="both"/>
      </w:pPr>
      <w:r>
        <w:t>Mão de obra de manutenção incluindo salários, encargos e benefícios;</w:t>
      </w:r>
    </w:p>
    <w:p w14:paraId="43054225" w14:textId="7DCA4B4F" w:rsidR="00C46DB3" w:rsidRPr="00CA182E" w:rsidRDefault="00C46DB3" w:rsidP="00C46DB3">
      <w:pPr>
        <w:pStyle w:val="PargrafodaLista"/>
        <w:numPr>
          <w:ilvl w:val="0"/>
          <w:numId w:val="42"/>
        </w:numPr>
        <w:jc w:val="both"/>
      </w:pPr>
      <w:r>
        <w:t xml:space="preserve">Gastos com </w:t>
      </w:r>
      <w:r w:rsidRPr="00CA182E">
        <w:t xml:space="preserve">Manutenção do Material Rodante incluindo materiais e sobressalentes (conjuntos e subconjuntos rotativos) quantificados para operação dos trens e serviços de terceiros; </w:t>
      </w:r>
    </w:p>
    <w:p w14:paraId="3BC751CB" w14:textId="54B81AEC" w:rsidR="00C46DB3" w:rsidRPr="00CA182E" w:rsidRDefault="00C46DB3" w:rsidP="00C46DB3">
      <w:pPr>
        <w:pStyle w:val="PargrafodaLista"/>
        <w:numPr>
          <w:ilvl w:val="0"/>
          <w:numId w:val="42"/>
        </w:numPr>
        <w:jc w:val="both"/>
      </w:pPr>
      <w:r w:rsidRPr="00CA182E">
        <w:t>Gastos com Manutenção dos sistemas de sinalização, de controle, telecomunicações, alimentação elétrica e auxiliares;</w:t>
      </w:r>
    </w:p>
    <w:p w14:paraId="6899B61B" w14:textId="35EDA813" w:rsidR="00C46DB3" w:rsidRPr="00CA182E" w:rsidRDefault="00C46DB3" w:rsidP="00C46DB3">
      <w:pPr>
        <w:pStyle w:val="PargrafodaLista"/>
        <w:numPr>
          <w:ilvl w:val="0"/>
          <w:numId w:val="42"/>
        </w:numPr>
        <w:jc w:val="both"/>
      </w:pPr>
      <w:r w:rsidRPr="00CA182E">
        <w:t>Gastos com Manutenção da Via Permanente e Veículos Auxiliares;</w:t>
      </w:r>
    </w:p>
    <w:p w14:paraId="2B83DA5F" w14:textId="43293F74" w:rsidR="00DF18E4" w:rsidRPr="00CA182E" w:rsidRDefault="00DF18E4" w:rsidP="00C46DB3">
      <w:pPr>
        <w:pStyle w:val="PargrafodaLista"/>
        <w:numPr>
          <w:ilvl w:val="0"/>
          <w:numId w:val="42"/>
        </w:numPr>
        <w:jc w:val="both"/>
      </w:pPr>
      <w:r w:rsidRPr="00CA182E">
        <w:t xml:space="preserve">Gastos com </w:t>
      </w:r>
      <w:r w:rsidR="00C46DB3" w:rsidRPr="00CA182E">
        <w:t xml:space="preserve">Manutenção das </w:t>
      </w:r>
      <w:r w:rsidR="008D339F" w:rsidRPr="00CA182E">
        <w:t>Instalaçõe</w:t>
      </w:r>
      <w:r w:rsidR="00CA182E" w:rsidRPr="00CA182E">
        <w:t>s</w:t>
      </w:r>
      <w:r w:rsidRPr="00CA182E">
        <w:t>.</w:t>
      </w:r>
    </w:p>
    <w:p w14:paraId="4957A20F" w14:textId="69CCF27A" w:rsidR="00C46DB3" w:rsidRDefault="00C46DB3" w:rsidP="00C46DB3">
      <w:pPr>
        <w:jc w:val="both"/>
      </w:pPr>
      <w:r>
        <w:t xml:space="preserve">No grupo </w:t>
      </w:r>
      <w:r w:rsidRPr="007F7FB2">
        <w:rPr>
          <w:b/>
        </w:rPr>
        <w:t>Custos Administrativos</w:t>
      </w:r>
      <w:r>
        <w:t>, foram considerados:</w:t>
      </w:r>
    </w:p>
    <w:p w14:paraId="41F0FF80" w14:textId="2E1D15DC" w:rsidR="00C46DB3" w:rsidRDefault="00C46DB3" w:rsidP="00C46DB3">
      <w:pPr>
        <w:pStyle w:val="PargrafodaLista"/>
        <w:numPr>
          <w:ilvl w:val="0"/>
          <w:numId w:val="42"/>
        </w:numPr>
        <w:jc w:val="both"/>
      </w:pPr>
      <w:r>
        <w:t>Mão de obra gerencial e administrativa incluindo salários, encargos e benefícios;</w:t>
      </w:r>
    </w:p>
    <w:p w14:paraId="5586BA79" w14:textId="2CDC54B7" w:rsidR="00C46DB3" w:rsidRDefault="00C46DB3" w:rsidP="00C46DB3">
      <w:pPr>
        <w:pStyle w:val="PargrafodaLista"/>
        <w:numPr>
          <w:ilvl w:val="0"/>
          <w:numId w:val="42"/>
        </w:numPr>
        <w:jc w:val="both"/>
      </w:pPr>
      <w:r>
        <w:t>Gastos com Serviços administrativos de Terceiros;</w:t>
      </w:r>
    </w:p>
    <w:p w14:paraId="2CACA028" w14:textId="1BAAC860" w:rsidR="00C46DB3" w:rsidRDefault="00C46DB3" w:rsidP="00C46DB3">
      <w:pPr>
        <w:pStyle w:val="PargrafodaLista"/>
        <w:numPr>
          <w:ilvl w:val="0"/>
          <w:numId w:val="42"/>
        </w:numPr>
        <w:jc w:val="both"/>
      </w:pPr>
      <w:r>
        <w:t>Materiais de consumo em geral;</w:t>
      </w:r>
    </w:p>
    <w:p w14:paraId="7588DD18" w14:textId="1D82B579" w:rsidR="00C46DB3" w:rsidRDefault="00C46DB3" w:rsidP="00C46DB3">
      <w:pPr>
        <w:pStyle w:val="PargrafodaLista"/>
        <w:numPr>
          <w:ilvl w:val="0"/>
          <w:numId w:val="42"/>
        </w:numPr>
        <w:jc w:val="both"/>
      </w:pPr>
      <w:r>
        <w:t>Gastos com Imóveis e Manutenção</w:t>
      </w:r>
      <w:r w:rsidR="006A296D">
        <w:t xml:space="preserve"> de</w:t>
      </w:r>
      <w:r>
        <w:t xml:space="preserve"> Escritório: mobiliário, adequação das instalações e IPTU;</w:t>
      </w:r>
    </w:p>
    <w:p w14:paraId="1E96D543" w14:textId="1533E85F" w:rsidR="00C46DB3" w:rsidRDefault="00C46DB3" w:rsidP="00C46DB3">
      <w:pPr>
        <w:pStyle w:val="PargrafodaLista"/>
        <w:numPr>
          <w:ilvl w:val="0"/>
          <w:numId w:val="42"/>
        </w:numPr>
        <w:jc w:val="both"/>
      </w:pPr>
      <w:r>
        <w:t>Treinamento: Consultorias, elaboração de materia</w:t>
      </w:r>
      <w:r w:rsidR="006A296D">
        <w:t>is</w:t>
      </w:r>
      <w:r>
        <w:t xml:space="preserve"> didáticos, infraestrutura para treinamentos;</w:t>
      </w:r>
    </w:p>
    <w:p w14:paraId="1B80226A" w14:textId="126919EF" w:rsidR="00C46DB3" w:rsidRDefault="00C46DB3" w:rsidP="00C46DB3">
      <w:pPr>
        <w:pStyle w:val="PargrafodaLista"/>
        <w:numPr>
          <w:ilvl w:val="0"/>
          <w:numId w:val="42"/>
        </w:numPr>
        <w:jc w:val="both"/>
      </w:pPr>
      <w:r>
        <w:t xml:space="preserve">Gastos Gerais. </w:t>
      </w:r>
    </w:p>
    <w:p w14:paraId="4853276A" w14:textId="6514B10B" w:rsidR="00C46DB3" w:rsidRDefault="00C46DB3" w:rsidP="00C46DB3">
      <w:pPr>
        <w:jc w:val="both"/>
      </w:pPr>
      <w:r>
        <w:t xml:space="preserve">No grupo </w:t>
      </w:r>
      <w:r w:rsidRPr="007F7FB2">
        <w:rPr>
          <w:b/>
        </w:rPr>
        <w:t>Outras Despesas</w:t>
      </w:r>
      <w:r>
        <w:t>, foram considerados:</w:t>
      </w:r>
    </w:p>
    <w:p w14:paraId="391BF00A" w14:textId="64BCFA4A" w:rsidR="00C46DB3" w:rsidRDefault="00C46DB3" w:rsidP="00C46DB3">
      <w:pPr>
        <w:pStyle w:val="PargrafodaLista"/>
        <w:numPr>
          <w:ilvl w:val="0"/>
          <w:numId w:val="42"/>
        </w:numPr>
        <w:jc w:val="both"/>
      </w:pPr>
      <w:r>
        <w:t>Contratação de Seguros para cobertura dos danos materiais, responsabilidade civil e riscos de engenharia;</w:t>
      </w:r>
    </w:p>
    <w:p w14:paraId="7FD48400" w14:textId="40DAD860" w:rsidR="00C46DB3" w:rsidRDefault="00C46DB3" w:rsidP="00C46DB3">
      <w:pPr>
        <w:pStyle w:val="PargrafodaLista"/>
        <w:numPr>
          <w:ilvl w:val="0"/>
          <w:numId w:val="42"/>
        </w:numPr>
        <w:jc w:val="both"/>
      </w:pPr>
      <w:r>
        <w:t>Garantias de execução contratual;</w:t>
      </w:r>
    </w:p>
    <w:p w14:paraId="16D8E213" w14:textId="26ABBF81" w:rsidR="00C46DB3" w:rsidRDefault="00C46DB3" w:rsidP="00C46DB3">
      <w:pPr>
        <w:pStyle w:val="PargrafodaLista"/>
        <w:numPr>
          <w:ilvl w:val="0"/>
          <w:numId w:val="42"/>
        </w:numPr>
        <w:jc w:val="both"/>
      </w:pPr>
      <w:r>
        <w:t>Comunicação e Sustentabilidade: imprensa, ações sociais e culturais, pesquisas contratuais, identidade visual;</w:t>
      </w:r>
    </w:p>
    <w:p w14:paraId="6AB57408" w14:textId="66351BD0" w:rsidR="00C46DB3" w:rsidRDefault="00C46DB3" w:rsidP="00C46DB3">
      <w:pPr>
        <w:pStyle w:val="PargrafodaLista"/>
        <w:numPr>
          <w:ilvl w:val="0"/>
          <w:numId w:val="42"/>
        </w:numPr>
        <w:jc w:val="both"/>
      </w:pPr>
      <w:r>
        <w:t>Outorga Variável: pagamento mensal, correspondente a 1% (um por cento) da receita tarifária bruta mensal, a partir do início da operação comercial pela Concessionária;</w:t>
      </w:r>
    </w:p>
    <w:p w14:paraId="4E313970" w14:textId="286BDC48" w:rsidR="00C46DB3" w:rsidRDefault="00C46DB3" w:rsidP="00C46DB3">
      <w:pPr>
        <w:pStyle w:val="PargrafodaLista"/>
        <w:numPr>
          <w:ilvl w:val="0"/>
          <w:numId w:val="42"/>
        </w:numPr>
        <w:jc w:val="both"/>
      </w:pPr>
      <w:r>
        <w:t>Fiscalização: pagamento mensal, correspondente a 1% (um por cento) da receita tarifária bruta mensal, pelo exercício das atividades de gerenciamento e fiscalização do contrato, a partir do início da operação comercial pela Concessionária;</w:t>
      </w:r>
    </w:p>
    <w:p w14:paraId="5175520E" w14:textId="4C331CE7" w:rsidR="00C46DB3" w:rsidRDefault="00C46DB3" w:rsidP="00C46DB3">
      <w:pPr>
        <w:pStyle w:val="PargrafodaLista"/>
        <w:numPr>
          <w:ilvl w:val="0"/>
          <w:numId w:val="42"/>
        </w:numPr>
        <w:jc w:val="both"/>
      </w:pPr>
      <w:r>
        <w:t xml:space="preserve">Arrecadação: custo da Câmara de Compensação. Considerada uma estimativa de </w:t>
      </w:r>
      <w:r w:rsidR="007A6F5C">
        <w:t>5</w:t>
      </w:r>
      <w:r>
        <w:t>%</w:t>
      </w:r>
      <w:r w:rsidR="006A296D">
        <w:t xml:space="preserve"> (cinco por cento)</w:t>
      </w:r>
      <w:r>
        <w:t xml:space="preserve"> sobre o total da receita tarifária bruta mensal.</w:t>
      </w:r>
    </w:p>
    <w:p w14:paraId="0BBCCF9D" w14:textId="2DB62B67" w:rsidR="006A296D" w:rsidRDefault="006A296D" w:rsidP="003304D9">
      <w:pPr>
        <w:jc w:val="both"/>
      </w:pPr>
      <w:r>
        <w:t>Importante destacar que os custos e despesas indicados acima consideraram as alocações de riscos e obrigações previstas no Contrato.</w:t>
      </w:r>
    </w:p>
    <w:p w14:paraId="6B39BED9" w14:textId="0A2C0CBE" w:rsidR="00C46DB3" w:rsidRDefault="00E07459" w:rsidP="00022464">
      <w:pPr>
        <w:keepNext/>
        <w:jc w:val="both"/>
      </w:pPr>
      <w:r>
        <w:rPr>
          <w:b/>
        </w:rPr>
        <w:lastRenderedPageBreak/>
        <w:t>CUSTOS E DESPESAS DE MÃO-DE-OBRA</w:t>
      </w:r>
    </w:p>
    <w:p w14:paraId="4FDAAB0D" w14:textId="77777777" w:rsidR="00C46DB3" w:rsidRDefault="00C46DB3" w:rsidP="00C46DB3">
      <w:pPr>
        <w:jc w:val="both"/>
      </w:pPr>
      <w:r>
        <w:t>Para o cálculo dos salários, encargos e benefícios foram adotados aqueles definidos pela legislação trabalhista vigente e os praticados pelo mercado.</w:t>
      </w:r>
    </w:p>
    <w:p w14:paraId="59E4E30B" w14:textId="77777777" w:rsidR="00C46DB3" w:rsidRDefault="00C46DB3" w:rsidP="00C46DB3">
      <w:pPr>
        <w:jc w:val="both"/>
      </w:pPr>
      <w:r>
        <w:t xml:space="preserve">No que tange aos benefícios, foram considerados: vale alimentação, vale transporte, auxílio creche, assistência médica, odontológica, seguro de vida, previdência privada, participação nos lucros/resultados, dentre outros. </w:t>
      </w:r>
    </w:p>
    <w:p w14:paraId="7D40A6E7" w14:textId="5FE8B451" w:rsidR="003F08B6" w:rsidRDefault="00260AD9" w:rsidP="00C46DB3">
      <w:pPr>
        <w:jc w:val="both"/>
      </w:pPr>
      <w:r>
        <w:t>A planilha de Mão de Obra é apresentada com o detalhamento das áreas, cargos, salários base, encargos, benefícios e a quantidade de funcionários, sendo que a</w:t>
      </w:r>
      <w:r w:rsidR="00C46DB3">
        <w:t xml:space="preserve"> estruturação dos cargos segue a orientação prevista no item 17.2 (</w:t>
      </w:r>
      <w:proofErr w:type="spellStart"/>
      <w:r w:rsidR="00C46DB3">
        <w:t>iii</w:t>
      </w:r>
      <w:proofErr w:type="spellEnd"/>
      <w:r w:rsidR="00C46DB3">
        <w:t>) do Edital</w:t>
      </w:r>
      <w:r>
        <w:t>.</w:t>
      </w:r>
    </w:p>
    <w:p w14:paraId="09269312" w14:textId="3E9C2229" w:rsidR="00397DCB" w:rsidRDefault="006A296D" w:rsidP="00C46DB3">
      <w:pPr>
        <w:jc w:val="both"/>
      </w:pPr>
      <w:r>
        <w:t>N</w:t>
      </w:r>
      <w:r w:rsidR="00397DCB" w:rsidRPr="007F7FB2">
        <w:t>ão fo</w:t>
      </w:r>
      <w:r w:rsidR="002B5381">
        <w:t>ram</w:t>
      </w:r>
      <w:r w:rsidR="00397DCB" w:rsidRPr="007F7FB2">
        <w:t xml:space="preserve"> considerado</w:t>
      </w:r>
      <w:r w:rsidR="002B5381">
        <w:t>s</w:t>
      </w:r>
      <w:r w:rsidR="00397DCB" w:rsidRPr="007F7FB2">
        <w:t xml:space="preserve"> o</w:t>
      </w:r>
      <w:r w:rsidR="002B5381">
        <w:t>s</w:t>
      </w:r>
      <w:r w:rsidR="00397DCB" w:rsidRPr="007F7FB2">
        <w:t xml:space="preserve"> custo</w:t>
      </w:r>
      <w:r w:rsidR="002B5381">
        <w:t>s</w:t>
      </w:r>
      <w:r w:rsidR="00397DCB" w:rsidRPr="007F7FB2">
        <w:t xml:space="preserve"> com o Diretor </w:t>
      </w:r>
      <w:r w:rsidR="00397DCB" w:rsidRPr="00CA182E">
        <w:t>Presidente</w:t>
      </w:r>
      <w:r w:rsidRPr="00CA182E">
        <w:t xml:space="preserve"> pois</w:t>
      </w:r>
      <w:r w:rsidR="00397DCB" w:rsidRPr="00CA182E">
        <w:t xml:space="preserve"> ser</w:t>
      </w:r>
      <w:r w:rsidR="00C23962" w:rsidRPr="00CA182E">
        <w:t xml:space="preserve">ão </w:t>
      </w:r>
      <w:r w:rsidR="00022464">
        <w:t>alocados em</w:t>
      </w:r>
      <w:r w:rsidR="00C23962" w:rsidRPr="00CA182E">
        <w:t xml:space="preserve"> outras </w:t>
      </w:r>
      <w:r w:rsidR="0092574B" w:rsidRPr="00CA182E">
        <w:t>empresas do mesmo grupo econômico</w:t>
      </w:r>
      <w:r w:rsidR="00C23962" w:rsidRPr="00CA182E">
        <w:t>.</w:t>
      </w:r>
      <w:r w:rsidR="00397DCB" w:rsidRPr="00CA182E">
        <w:t xml:space="preserve"> </w:t>
      </w:r>
      <w:r w:rsidR="008D339F" w:rsidRPr="00CA182E">
        <w:t>Algumas atividades administrativas e gerenciais</w:t>
      </w:r>
      <w:r w:rsidR="00193474" w:rsidRPr="00CA182E">
        <w:t xml:space="preserve"> serão realizadas por empresas terceirizadas que prestam este tipo de serviço</w:t>
      </w:r>
      <w:r w:rsidR="003304D9" w:rsidRPr="00CA182E">
        <w:t xml:space="preserve"> (</w:t>
      </w:r>
      <w:r w:rsidR="009A7212" w:rsidRPr="00CA182E">
        <w:t>Centros de Serviços Compartilhados</w:t>
      </w:r>
      <w:r w:rsidR="003304D9" w:rsidRPr="00CA182E">
        <w:t>)</w:t>
      </w:r>
      <w:r w:rsidR="00193474" w:rsidRPr="00CA182E">
        <w:t>.</w:t>
      </w:r>
      <w:r w:rsidR="00397DCB" w:rsidRPr="007F7FB2">
        <w:t xml:space="preserve">   </w:t>
      </w:r>
    </w:p>
    <w:p w14:paraId="5E9B2714" w14:textId="0837D365" w:rsidR="00624839" w:rsidRPr="007F7FB2" w:rsidRDefault="00624839" w:rsidP="00C46DB3">
      <w:pPr>
        <w:jc w:val="both"/>
      </w:pPr>
      <w:r w:rsidRPr="00624839">
        <w:rPr>
          <w:b/>
        </w:rPr>
        <w:t>PRINCIPAIS CONTRATOS, SERVIÇOS DE TERCEIROS E FORNECIMENTO DE MATERIAIS</w:t>
      </w:r>
    </w:p>
    <w:p w14:paraId="43402FB5" w14:textId="31763C11" w:rsidR="00D00092" w:rsidRDefault="00624839" w:rsidP="008A3EE8">
      <w:pPr>
        <w:jc w:val="both"/>
      </w:pPr>
      <w:r>
        <w:t>E</w:t>
      </w:r>
      <w:r w:rsidR="00192BAF">
        <w:t xml:space="preserve">stão </w:t>
      </w:r>
      <w:r w:rsidR="00537A9E">
        <w:t xml:space="preserve">disponibilizadas informações </w:t>
      </w:r>
      <w:r w:rsidR="00D775D9">
        <w:t>referentes às</w:t>
      </w:r>
      <w:r w:rsidR="00537A9E">
        <w:t xml:space="preserve"> </w:t>
      </w:r>
      <w:r w:rsidR="00192BAF">
        <w:t xml:space="preserve">principais </w:t>
      </w:r>
      <w:r w:rsidR="00537A9E">
        <w:t xml:space="preserve">atividades </w:t>
      </w:r>
      <w:r w:rsidR="00537A9E" w:rsidRPr="00537A9E">
        <w:t xml:space="preserve">que serão contratadas com terceiros </w:t>
      </w:r>
      <w:r>
        <w:t xml:space="preserve">ou </w:t>
      </w:r>
      <w:r w:rsidR="00537A9E" w:rsidRPr="00537A9E">
        <w:t>por meio de subcontratação</w:t>
      </w:r>
      <w:r w:rsidR="00537A9E">
        <w:t>.</w:t>
      </w:r>
    </w:p>
    <w:p w14:paraId="1072FC7D" w14:textId="3044978D" w:rsidR="004A7D33" w:rsidRDefault="00260AD9" w:rsidP="00260AD9">
      <w:pPr>
        <w:pStyle w:val="Ttulo1"/>
      </w:pPr>
      <w:bookmarkStart w:id="4" w:name="_Toc509478544"/>
      <w:r w:rsidRPr="00EE4145">
        <w:t xml:space="preserve">QUADRO </w:t>
      </w:r>
      <w:r>
        <w:t>3</w:t>
      </w:r>
      <w:r w:rsidRPr="00EE4145">
        <w:t xml:space="preserve"> </w:t>
      </w:r>
      <w:r>
        <w:t>–</w:t>
      </w:r>
      <w:r w:rsidRPr="00EE4145">
        <w:t xml:space="preserve"> </w:t>
      </w:r>
      <w:r>
        <w:t>BENS</w:t>
      </w:r>
      <w:bookmarkEnd w:id="4"/>
    </w:p>
    <w:p w14:paraId="5ED254BB" w14:textId="07123425" w:rsidR="00260AD9" w:rsidRDefault="00260AD9" w:rsidP="00260AD9">
      <w:pPr>
        <w:jc w:val="both"/>
      </w:pPr>
      <w:r>
        <w:t>Neste Quadro estão descritos os investimentos previstos, em atendimento às disposições do objeto do Contrato, sendo classificados como ativo intangível aqueles realizados na Implantação de melhorias, requalificação e adequação da infraestrutura vinculada ao serviço concedido e que serão bens reversíveis</w:t>
      </w:r>
      <w:r w:rsidR="00624839">
        <w:t>.</w:t>
      </w:r>
      <w:r w:rsidR="00F41A95">
        <w:t xml:space="preserve"> </w:t>
      </w:r>
      <w:r w:rsidR="00E9097E" w:rsidRPr="00E9097E">
        <w:t>Os diversos sistemas indicados como ativo intangível são basicamente aquisições</w:t>
      </w:r>
      <w:r w:rsidR="004379E9">
        <w:t xml:space="preserve"> de sobressalentes, sendo que </w:t>
      </w:r>
      <w:r w:rsidR="00E9097E" w:rsidRPr="00E9097E">
        <w:t xml:space="preserve">para o sistema de </w:t>
      </w:r>
      <w:r w:rsidR="00E9097E" w:rsidRPr="007F7FB2">
        <w:t>telecomunicações</w:t>
      </w:r>
      <w:r w:rsidR="0022481A" w:rsidRPr="007F7FB2">
        <w:t xml:space="preserve"> e sinalização</w:t>
      </w:r>
      <w:r w:rsidR="00E9097E" w:rsidRPr="007F7FB2">
        <w:t xml:space="preserve"> foram considerados</w:t>
      </w:r>
      <w:r w:rsidR="00E9097E" w:rsidRPr="00E9097E">
        <w:t xml:space="preserve"> também reinvestimentos ao longo da concessão</w:t>
      </w:r>
      <w:r w:rsidR="00470727">
        <w:t>.</w:t>
      </w:r>
      <w:r>
        <w:t xml:space="preserve"> </w:t>
      </w:r>
      <w:r w:rsidR="00F41A95">
        <w:t>Os gastos com o auditor independente também foram considerados como ativo intangível.</w:t>
      </w:r>
    </w:p>
    <w:p w14:paraId="46097DEC" w14:textId="52E9F66E" w:rsidR="00260AD9" w:rsidRDefault="00260AD9" w:rsidP="00260AD9">
      <w:pPr>
        <w:jc w:val="both"/>
      </w:pPr>
      <w:r>
        <w:t>Os demais investimentos realizados para aquisição de bens da administração da SPE foram considerados como ativo imobilizado.</w:t>
      </w:r>
    </w:p>
    <w:p w14:paraId="3B02C1DF" w14:textId="749FBB37" w:rsidR="00260AD9" w:rsidRDefault="00260AD9" w:rsidP="00260AD9">
      <w:pPr>
        <w:jc w:val="both"/>
      </w:pPr>
      <w:r>
        <w:t>Em relação à amortização/depreciação, para o ativo intangível est</w:t>
      </w:r>
      <w:r w:rsidR="00E45EB0">
        <w:t>ão</w:t>
      </w:r>
      <w:r>
        <w:t xml:space="preserve"> sendo considerado</w:t>
      </w:r>
      <w:r w:rsidR="00E45EB0">
        <w:t>s</w:t>
      </w:r>
      <w:r>
        <w:t xml:space="preserve"> os efeitos da curva de demanda e para o ativo imobilizado, a depreciação está por vida útil.</w:t>
      </w:r>
    </w:p>
    <w:p w14:paraId="5F6FB6E8" w14:textId="37857924" w:rsidR="00E844B3" w:rsidRDefault="00E844B3" w:rsidP="00E844B3">
      <w:pPr>
        <w:pStyle w:val="Ttulo1"/>
      </w:pPr>
      <w:bookmarkStart w:id="5" w:name="_Toc509478545"/>
      <w:r>
        <w:t>RECEITAS ACESSÓRIAS</w:t>
      </w:r>
      <w:bookmarkEnd w:id="5"/>
    </w:p>
    <w:p w14:paraId="5BC8CCD4" w14:textId="77777777" w:rsidR="00E844B3" w:rsidRDefault="00E844B3" w:rsidP="00E844B3">
      <w:pPr>
        <w:jc w:val="both"/>
      </w:pPr>
      <w:r>
        <w:t>Conforme previsão contratual, a Concessionária por sua exclusiva responsabilidade, poderá explorar fontes alternativas e complementares de receita e empreendimentos associados à Concessão, visando à obtenção de Receitas Acessórias.</w:t>
      </w:r>
    </w:p>
    <w:p w14:paraId="321A824A" w14:textId="37D1869C" w:rsidR="002E5514" w:rsidRDefault="002E5514" w:rsidP="002E5514">
      <w:pPr>
        <w:jc w:val="both"/>
      </w:pPr>
      <w:r w:rsidRPr="0059494F">
        <w:t>Importante pontuar que, para avaliação do potencial de Receitas Acessórias com Empreendimento Associados, foram considerad</w:t>
      </w:r>
      <w:r w:rsidR="0059494F">
        <w:t>o</w:t>
      </w:r>
      <w:r w:rsidRPr="0059494F">
        <w:t>s os documentos disponibilizados no Anexo</w:t>
      </w:r>
      <w:r w:rsidR="0059494F" w:rsidRPr="0059494F">
        <w:t xml:space="preserve"> IX – Projetos de Obras Civis, Sistemas e Material Rodante - Linha 5 - Trecho Adolfo Pinheiro-Chácara Klabin (Volume I - Obras Civis), </w:t>
      </w:r>
      <w:r w:rsidR="0059494F">
        <w:t xml:space="preserve">Anexo </w:t>
      </w:r>
      <w:r w:rsidR="0059494F" w:rsidRPr="0059494F">
        <w:t>X –</w:t>
      </w:r>
      <w:r w:rsidRPr="0059494F">
        <w:t xml:space="preserve"> </w:t>
      </w:r>
      <w:r w:rsidR="0059494F" w:rsidRPr="0059494F">
        <w:t xml:space="preserve">Projetos de Obras Civis, Sistemas e Material Rodante da Linha 17 e </w:t>
      </w:r>
      <w:r w:rsidR="0059494F">
        <w:t xml:space="preserve">Anexo </w:t>
      </w:r>
      <w:r w:rsidRPr="0059494F">
        <w:t>XIX - Áreas Remanescentes e Volume I.</w:t>
      </w:r>
    </w:p>
    <w:p w14:paraId="4166C618" w14:textId="5C5012A6" w:rsidR="00E844B3" w:rsidRDefault="00E844B3" w:rsidP="00E844B3">
      <w:pPr>
        <w:jc w:val="both"/>
      </w:pPr>
      <w:r>
        <w:lastRenderedPageBreak/>
        <w:t xml:space="preserve">No presente plano financeiro estimou-se que as Receitas Acessórias poderão atingir o percentual de </w:t>
      </w:r>
      <w:r w:rsidR="00470727">
        <w:t>10</w:t>
      </w:r>
      <w:r>
        <w:t>%</w:t>
      </w:r>
      <w:r w:rsidR="00CB5EEE">
        <w:t xml:space="preserve"> (dez por cento)</w:t>
      </w:r>
      <w:r>
        <w:t xml:space="preserve"> da receita tarifária bruta, a partir do 3º ano de operação comercial da Linha 5 </w:t>
      </w:r>
      <w:r w:rsidR="00192BAF">
        <w:t xml:space="preserve">– Lilás </w:t>
      </w:r>
      <w:r>
        <w:t xml:space="preserve">(Ano 3 da </w:t>
      </w:r>
      <w:r w:rsidR="00192BAF">
        <w:t>C</w:t>
      </w:r>
      <w:r>
        <w:t>oncessão), sendo distribuído da seguinte forma:</w:t>
      </w:r>
    </w:p>
    <w:p w14:paraId="1ECA61D5" w14:textId="5A69E831" w:rsidR="00E844B3" w:rsidRDefault="00E844B3" w:rsidP="00E844B3">
      <w:pPr>
        <w:pStyle w:val="PargrafodaLista"/>
        <w:numPr>
          <w:ilvl w:val="0"/>
          <w:numId w:val="42"/>
        </w:numPr>
        <w:jc w:val="both"/>
      </w:pPr>
      <w:r>
        <w:t>Ano 1 – 30%</w:t>
      </w:r>
      <w:r w:rsidR="00CB5EEE">
        <w:t xml:space="preserve"> (trinta por cento)</w:t>
      </w:r>
      <w:r>
        <w:t xml:space="preserve"> do total previsto;</w:t>
      </w:r>
    </w:p>
    <w:p w14:paraId="5517FD6C" w14:textId="49EAAD65" w:rsidR="00E844B3" w:rsidRDefault="00E844B3" w:rsidP="00E844B3">
      <w:pPr>
        <w:pStyle w:val="PargrafodaLista"/>
        <w:numPr>
          <w:ilvl w:val="0"/>
          <w:numId w:val="42"/>
        </w:numPr>
        <w:jc w:val="both"/>
      </w:pPr>
      <w:r>
        <w:t xml:space="preserve">Ano 2 – 60% </w:t>
      </w:r>
      <w:r w:rsidR="008D50ED">
        <w:t xml:space="preserve">(sessenta por cento) </w:t>
      </w:r>
      <w:r>
        <w:t>do total previsto;</w:t>
      </w:r>
    </w:p>
    <w:p w14:paraId="1461F84C" w14:textId="0871F9C7" w:rsidR="00E844B3" w:rsidRDefault="00E844B3" w:rsidP="00E844B3">
      <w:pPr>
        <w:pStyle w:val="PargrafodaLista"/>
        <w:numPr>
          <w:ilvl w:val="0"/>
          <w:numId w:val="42"/>
        </w:numPr>
        <w:jc w:val="both"/>
      </w:pPr>
      <w:r>
        <w:t xml:space="preserve">Ano 3 em diante – 100% </w:t>
      </w:r>
      <w:r w:rsidR="008D50ED">
        <w:t xml:space="preserve">(cem por cento) </w:t>
      </w:r>
      <w:r>
        <w:t>do total previsto.</w:t>
      </w:r>
    </w:p>
    <w:p w14:paraId="0D7F29D8" w14:textId="64DECC05" w:rsidR="00E844B3" w:rsidRPr="00E25F8F" w:rsidRDefault="00E844B3" w:rsidP="00E844B3">
      <w:pPr>
        <w:jc w:val="both"/>
      </w:pPr>
      <w:r>
        <w:t>Já para a Linha 17</w:t>
      </w:r>
      <w:r w:rsidR="00192BAF">
        <w:t xml:space="preserve"> - Ouro</w:t>
      </w:r>
      <w:r w:rsidRPr="00E25F8F">
        <w:t xml:space="preserve">, estimou-se que as Receitas Acessórias atingirão o percentual de </w:t>
      </w:r>
      <w:r w:rsidR="00470727" w:rsidRPr="00E25F8F">
        <w:t>10</w:t>
      </w:r>
      <w:r w:rsidRPr="00E25F8F">
        <w:t>%</w:t>
      </w:r>
      <w:r w:rsidR="00CB5EEE" w:rsidRPr="00E25F8F">
        <w:t xml:space="preserve"> (dez por cento)</w:t>
      </w:r>
      <w:r w:rsidRPr="00E25F8F">
        <w:t xml:space="preserve"> da receita tarifária bruta, a partir do </w:t>
      </w:r>
      <w:r w:rsidR="002E5514" w:rsidRPr="00E25F8F">
        <w:t>4</w:t>
      </w:r>
      <w:r w:rsidRPr="00E25F8F">
        <w:t xml:space="preserve">º ano de operação comercial (Ano </w:t>
      </w:r>
      <w:r w:rsidR="002E5514" w:rsidRPr="00E25F8F">
        <w:t>4</w:t>
      </w:r>
      <w:r w:rsidRPr="00E25F8F">
        <w:t xml:space="preserve"> da </w:t>
      </w:r>
      <w:r w:rsidR="00192BAF" w:rsidRPr="00E25F8F">
        <w:t>C</w:t>
      </w:r>
      <w:r w:rsidRPr="00E25F8F">
        <w:t>oncessão), sendo distribuído da seguinte forma:</w:t>
      </w:r>
    </w:p>
    <w:p w14:paraId="5245CD7B" w14:textId="7C48F6C4" w:rsidR="002E5514" w:rsidRPr="00E25F8F" w:rsidRDefault="002E5514" w:rsidP="00E844B3">
      <w:pPr>
        <w:pStyle w:val="PargrafodaLista"/>
        <w:numPr>
          <w:ilvl w:val="0"/>
          <w:numId w:val="42"/>
        </w:numPr>
        <w:jc w:val="both"/>
      </w:pPr>
      <w:r w:rsidRPr="00E25F8F">
        <w:t>Ano 2 – 40% (quarenta por cento) do total previsto;</w:t>
      </w:r>
    </w:p>
    <w:p w14:paraId="6274F9B7" w14:textId="17880F01" w:rsidR="00E844B3" w:rsidRPr="00E25F8F" w:rsidRDefault="00E844B3" w:rsidP="00E844B3">
      <w:pPr>
        <w:pStyle w:val="PargrafodaLista"/>
        <w:numPr>
          <w:ilvl w:val="0"/>
          <w:numId w:val="42"/>
        </w:numPr>
        <w:jc w:val="both"/>
      </w:pPr>
      <w:r w:rsidRPr="00E25F8F">
        <w:t xml:space="preserve">Ano 3 – 80% </w:t>
      </w:r>
      <w:r w:rsidR="008D50ED" w:rsidRPr="00E25F8F">
        <w:t xml:space="preserve">(oitenta por cento) </w:t>
      </w:r>
      <w:r w:rsidRPr="00E25F8F">
        <w:t>do total previsto;</w:t>
      </w:r>
    </w:p>
    <w:p w14:paraId="3C9CCECD" w14:textId="59B44652" w:rsidR="00E844B3" w:rsidRPr="00E25F8F" w:rsidRDefault="00E844B3" w:rsidP="00E844B3">
      <w:pPr>
        <w:pStyle w:val="PargrafodaLista"/>
        <w:numPr>
          <w:ilvl w:val="0"/>
          <w:numId w:val="42"/>
        </w:numPr>
        <w:jc w:val="both"/>
      </w:pPr>
      <w:r w:rsidRPr="00E25F8F">
        <w:t xml:space="preserve">Ano 4 em diante – 100% </w:t>
      </w:r>
      <w:r w:rsidR="008D50ED" w:rsidRPr="00E25F8F">
        <w:t xml:space="preserve">(cem por cento) </w:t>
      </w:r>
      <w:r w:rsidRPr="00E25F8F">
        <w:t>do total previsto;</w:t>
      </w:r>
    </w:p>
    <w:p w14:paraId="7005F7CD" w14:textId="58417CFB" w:rsidR="00E844B3" w:rsidRDefault="00E844B3" w:rsidP="00E844B3">
      <w:pPr>
        <w:jc w:val="both"/>
      </w:pPr>
      <w:r>
        <w:t xml:space="preserve">Conforme </w:t>
      </w:r>
      <w:r w:rsidR="008C7F9B">
        <w:t>C</w:t>
      </w:r>
      <w:r>
        <w:t>l</w:t>
      </w:r>
      <w:r w:rsidR="008C7F9B">
        <w:t>á</w:t>
      </w:r>
      <w:r>
        <w:t>usula 22.5 (</w:t>
      </w:r>
      <w:proofErr w:type="spellStart"/>
      <w:r>
        <w:t>iii</w:t>
      </w:r>
      <w:proofErr w:type="spellEnd"/>
      <w:r>
        <w:t>) do Contrato, foi prevista a criação de uma Subsidiária Integral</w:t>
      </w:r>
      <w:r w:rsidR="00E45EB0">
        <w:t>, tendo sido adotado o</w:t>
      </w:r>
      <w:r>
        <w:t xml:space="preserve"> regime de Lucro Presumido</w:t>
      </w:r>
      <w:r w:rsidR="00CB700F">
        <w:t>, permitindo</w:t>
      </w:r>
      <w:r w:rsidR="00CB700F" w:rsidRPr="00C20DD5">
        <w:rPr>
          <w:color w:val="000000" w:themeColor="text1"/>
        </w:rPr>
        <w:t xml:space="preserve"> que a apuração do Imposto de Renda seja calculado à base de 10,88% das Receitas Acessórias</w:t>
      </w:r>
      <w:r w:rsidR="00192BAF">
        <w:rPr>
          <w:color w:val="000000" w:themeColor="text1"/>
        </w:rPr>
        <w:t xml:space="preserve">, </w:t>
      </w:r>
      <w:r w:rsidR="00192BAF" w:rsidRPr="00B67325">
        <w:t>conforme legislação vigente</w:t>
      </w:r>
      <w:r w:rsidR="00CB700F" w:rsidRPr="00B67325">
        <w:t xml:space="preserve">. Além disso, </w:t>
      </w:r>
      <w:r w:rsidR="00CB700F">
        <w:t>n</w:t>
      </w:r>
      <w:r>
        <w:t>esse modelo a sistemática de apuração do PIS e da COFINS será a “cumulativa”, com alíquotas de 0,65% (PIS) e 3% (</w:t>
      </w:r>
      <w:r w:rsidR="00D173FB">
        <w:t>COFINS</w:t>
      </w:r>
      <w:r>
        <w:t>), tendo em vista o disposto no artigo 10, II da Lei nº 10.833/03 e no artigo 8º, II da Lei nº 10.637/02.</w:t>
      </w:r>
    </w:p>
    <w:p w14:paraId="1115120A" w14:textId="5244ACB2" w:rsidR="00E25F8F" w:rsidRDefault="00B67325" w:rsidP="00E844B3">
      <w:pPr>
        <w:jc w:val="both"/>
      </w:pPr>
      <w:r>
        <w:t xml:space="preserve">A </w:t>
      </w:r>
      <w:r w:rsidRPr="00B67325">
        <w:t>tabela a seguir detalha as Receitas Acessórias</w:t>
      </w:r>
      <w:r w:rsidR="00A13366">
        <w:t xml:space="preserve"> </w:t>
      </w:r>
      <w:r w:rsidR="004631D4">
        <w:t xml:space="preserve">e seus resultados na Subsidiária Integral </w:t>
      </w:r>
      <w:r w:rsidR="00A13366">
        <w:t>(valores em R$ mil)</w:t>
      </w:r>
      <w:r>
        <w:t>:</w:t>
      </w:r>
    </w:p>
    <w:p w14:paraId="1960B879" w14:textId="77777777" w:rsidR="009776BA" w:rsidRDefault="009776BA" w:rsidP="00E844B3">
      <w:pPr>
        <w:jc w:val="both"/>
      </w:pPr>
    </w:p>
    <w:p w14:paraId="28692DF6" w14:textId="77777777" w:rsidR="009776BA" w:rsidRDefault="009776BA" w:rsidP="00E844B3">
      <w:pPr>
        <w:jc w:val="both"/>
        <w:sectPr w:rsidR="009776BA" w:rsidSect="00022464">
          <w:footerReference w:type="default" r:id="rId10"/>
          <w:pgSz w:w="11906" w:h="16838"/>
          <w:pgMar w:top="1417" w:right="1133" w:bottom="1417" w:left="1134" w:header="708" w:footer="708" w:gutter="0"/>
          <w:pgNumType w:start="0"/>
          <w:cols w:space="708"/>
          <w:docGrid w:linePitch="360"/>
        </w:sectPr>
      </w:pPr>
    </w:p>
    <w:p w14:paraId="1ED0D7DE" w14:textId="31E74A2B" w:rsidR="00B67325" w:rsidRDefault="00B67325" w:rsidP="00E844B3">
      <w:pPr>
        <w:jc w:val="both"/>
      </w:pPr>
    </w:p>
    <w:tbl>
      <w:tblPr>
        <w:tblStyle w:val="Tabelacomgrade"/>
        <w:tblW w:w="13738" w:type="dxa"/>
        <w:tblInd w:w="-5" w:type="dxa"/>
        <w:tblLayout w:type="fixed"/>
        <w:tblLook w:val="04A0" w:firstRow="1" w:lastRow="0" w:firstColumn="1" w:lastColumn="0" w:noHBand="0" w:noVBand="1"/>
      </w:tblPr>
      <w:tblGrid>
        <w:gridCol w:w="589"/>
        <w:gridCol w:w="1195"/>
        <w:gridCol w:w="1195"/>
        <w:gridCol w:w="1195"/>
        <w:gridCol w:w="1195"/>
        <w:gridCol w:w="1197"/>
        <w:gridCol w:w="1195"/>
        <w:gridCol w:w="1195"/>
        <w:gridCol w:w="1195"/>
        <w:gridCol w:w="1195"/>
        <w:gridCol w:w="1197"/>
        <w:gridCol w:w="1195"/>
      </w:tblGrid>
      <w:tr w:rsidR="00E553CD" w14:paraId="4B1691C4" w14:textId="77777777" w:rsidTr="00A10B41">
        <w:trPr>
          <w:trHeight w:val="436"/>
        </w:trPr>
        <w:tc>
          <w:tcPr>
            <w:tcW w:w="589" w:type="dxa"/>
            <w:tcBorders>
              <w:top w:val="nil"/>
              <w:left w:val="nil"/>
            </w:tcBorders>
            <w:vAlign w:val="center"/>
          </w:tcPr>
          <w:p w14:paraId="0F5F4579" w14:textId="77777777" w:rsidR="00E553CD" w:rsidRDefault="00E553CD" w:rsidP="004631D4">
            <w:pPr>
              <w:jc w:val="center"/>
              <w:rPr>
                <w:b/>
              </w:rPr>
            </w:pPr>
          </w:p>
        </w:tc>
        <w:tc>
          <w:tcPr>
            <w:tcW w:w="5977" w:type="dxa"/>
            <w:gridSpan w:val="5"/>
            <w:vAlign w:val="center"/>
          </w:tcPr>
          <w:p w14:paraId="141FE7B6" w14:textId="676CC3EB" w:rsidR="00E553CD" w:rsidRPr="00E553CD" w:rsidRDefault="00E553CD" w:rsidP="004631D4">
            <w:pPr>
              <w:jc w:val="center"/>
              <w:rPr>
                <w:b/>
                <w:sz w:val="24"/>
              </w:rPr>
            </w:pPr>
            <w:r w:rsidRPr="00E553CD">
              <w:rPr>
                <w:b/>
                <w:sz w:val="24"/>
              </w:rPr>
              <w:t>Linha 5</w:t>
            </w:r>
          </w:p>
        </w:tc>
        <w:tc>
          <w:tcPr>
            <w:tcW w:w="5977" w:type="dxa"/>
            <w:gridSpan w:val="5"/>
            <w:vAlign w:val="center"/>
          </w:tcPr>
          <w:p w14:paraId="5BF9E76A" w14:textId="52A4F0C0" w:rsidR="00E553CD" w:rsidRPr="00E553CD" w:rsidRDefault="00E553CD" w:rsidP="004631D4">
            <w:pPr>
              <w:jc w:val="center"/>
              <w:rPr>
                <w:b/>
                <w:sz w:val="24"/>
              </w:rPr>
            </w:pPr>
            <w:r w:rsidRPr="00E553CD">
              <w:rPr>
                <w:b/>
                <w:sz w:val="24"/>
              </w:rPr>
              <w:t>Linha 17</w:t>
            </w:r>
          </w:p>
        </w:tc>
        <w:tc>
          <w:tcPr>
            <w:tcW w:w="1195" w:type="dxa"/>
            <w:vAlign w:val="center"/>
          </w:tcPr>
          <w:p w14:paraId="1D2FBA9B" w14:textId="1CB4E28C" w:rsidR="00E553CD" w:rsidRPr="00E553CD" w:rsidRDefault="00E553CD" w:rsidP="004631D4">
            <w:pPr>
              <w:jc w:val="center"/>
              <w:rPr>
                <w:b/>
                <w:sz w:val="24"/>
              </w:rPr>
            </w:pPr>
            <w:r w:rsidRPr="00E553CD">
              <w:rPr>
                <w:b/>
                <w:sz w:val="24"/>
              </w:rPr>
              <w:t>Total</w:t>
            </w:r>
          </w:p>
        </w:tc>
      </w:tr>
      <w:tr w:rsidR="00A10B41" w14:paraId="089EEE86" w14:textId="5D50E0FD" w:rsidTr="00A10B41">
        <w:trPr>
          <w:trHeight w:val="801"/>
        </w:trPr>
        <w:tc>
          <w:tcPr>
            <w:tcW w:w="589" w:type="dxa"/>
            <w:vAlign w:val="center"/>
          </w:tcPr>
          <w:p w14:paraId="76C33772" w14:textId="5AB2922F" w:rsidR="004631D4" w:rsidRPr="00B67325" w:rsidRDefault="004631D4" w:rsidP="004631D4">
            <w:pPr>
              <w:jc w:val="center"/>
              <w:rPr>
                <w:b/>
              </w:rPr>
            </w:pPr>
            <w:r>
              <w:rPr>
                <w:b/>
              </w:rPr>
              <w:t>Ano</w:t>
            </w:r>
          </w:p>
        </w:tc>
        <w:tc>
          <w:tcPr>
            <w:tcW w:w="1195" w:type="dxa"/>
            <w:vAlign w:val="center"/>
          </w:tcPr>
          <w:p w14:paraId="01F2DC5C" w14:textId="693C5EB0" w:rsidR="004631D4" w:rsidRPr="00B67325" w:rsidRDefault="004631D4" w:rsidP="004631D4">
            <w:pPr>
              <w:jc w:val="center"/>
              <w:rPr>
                <w:b/>
              </w:rPr>
            </w:pPr>
            <w:r>
              <w:rPr>
                <w:b/>
              </w:rPr>
              <w:t>Receita Acessória Bruta</w:t>
            </w:r>
          </w:p>
        </w:tc>
        <w:tc>
          <w:tcPr>
            <w:tcW w:w="1195" w:type="dxa"/>
            <w:vAlign w:val="center"/>
          </w:tcPr>
          <w:p w14:paraId="581DAA93" w14:textId="272BCF17" w:rsidR="004631D4" w:rsidRPr="00B67325" w:rsidRDefault="004631D4" w:rsidP="004631D4">
            <w:pPr>
              <w:jc w:val="center"/>
              <w:rPr>
                <w:b/>
              </w:rPr>
            </w:pPr>
            <w:r>
              <w:rPr>
                <w:b/>
              </w:rPr>
              <w:t>PIS, COFINS e ISS</w:t>
            </w:r>
          </w:p>
        </w:tc>
        <w:tc>
          <w:tcPr>
            <w:tcW w:w="1195" w:type="dxa"/>
            <w:vAlign w:val="center"/>
          </w:tcPr>
          <w:p w14:paraId="13A608A6" w14:textId="2D924A80" w:rsidR="004631D4" w:rsidRPr="00B67325" w:rsidRDefault="004631D4" w:rsidP="004631D4">
            <w:pPr>
              <w:jc w:val="center"/>
              <w:rPr>
                <w:b/>
              </w:rPr>
            </w:pPr>
            <w:r>
              <w:rPr>
                <w:b/>
              </w:rPr>
              <w:t>Custos</w:t>
            </w:r>
          </w:p>
        </w:tc>
        <w:tc>
          <w:tcPr>
            <w:tcW w:w="1195" w:type="dxa"/>
            <w:vAlign w:val="center"/>
          </w:tcPr>
          <w:p w14:paraId="1D2AB6BF" w14:textId="526789BC" w:rsidR="004631D4" w:rsidRDefault="004631D4" w:rsidP="004631D4">
            <w:pPr>
              <w:jc w:val="center"/>
              <w:rPr>
                <w:b/>
              </w:rPr>
            </w:pPr>
            <w:r>
              <w:rPr>
                <w:b/>
              </w:rPr>
              <w:t>IR</w:t>
            </w:r>
          </w:p>
        </w:tc>
        <w:tc>
          <w:tcPr>
            <w:tcW w:w="1196" w:type="dxa"/>
            <w:vAlign w:val="center"/>
          </w:tcPr>
          <w:p w14:paraId="497E91AA" w14:textId="71508D3C" w:rsidR="004631D4" w:rsidRDefault="004631D4" w:rsidP="004631D4">
            <w:pPr>
              <w:jc w:val="center"/>
              <w:rPr>
                <w:b/>
              </w:rPr>
            </w:pPr>
            <w:r>
              <w:rPr>
                <w:b/>
              </w:rPr>
              <w:t>Resultado Líquido</w:t>
            </w:r>
          </w:p>
        </w:tc>
        <w:tc>
          <w:tcPr>
            <w:tcW w:w="1195" w:type="dxa"/>
            <w:vAlign w:val="center"/>
          </w:tcPr>
          <w:p w14:paraId="4E457C3B" w14:textId="7AE8B104" w:rsidR="004631D4" w:rsidRDefault="004631D4" w:rsidP="004631D4">
            <w:pPr>
              <w:jc w:val="center"/>
              <w:rPr>
                <w:b/>
              </w:rPr>
            </w:pPr>
            <w:r w:rsidRPr="00B67325">
              <w:rPr>
                <w:b/>
              </w:rPr>
              <w:t>Receita Acess</w:t>
            </w:r>
            <w:r>
              <w:rPr>
                <w:b/>
              </w:rPr>
              <w:t>ória Bruta</w:t>
            </w:r>
          </w:p>
        </w:tc>
        <w:tc>
          <w:tcPr>
            <w:tcW w:w="1195" w:type="dxa"/>
            <w:vAlign w:val="center"/>
          </w:tcPr>
          <w:p w14:paraId="0E92751A" w14:textId="1A75C381" w:rsidR="004631D4" w:rsidRDefault="004631D4" w:rsidP="004631D4">
            <w:pPr>
              <w:jc w:val="center"/>
              <w:rPr>
                <w:b/>
              </w:rPr>
            </w:pPr>
            <w:r>
              <w:rPr>
                <w:b/>
              </w:rPr>
              <w:t>PIS, COFINS e ISS</w:t>
            </w:r>
          </w:p>
        </w:tc>
        <w:tc>
          <w:tcPr>
            <w:tcW w:w="1195" w:type="dxa"/>
            <w:vAlign w:val="center"/>
          </w:tcPr>
          <w:p w14:paraId="7B0AD9E4" w14:textId="3F04EF20" w:rsidR="004631D4" w:rsidRDefault="004631D4" w:rsidP="004631D4">
            <w:pPr>
              <w:jc w:val="center"/>
              <w:rPr>
                <w:b/>
              </w:rPr>
            </w:pPr>
            <w:r>
              <w:rPr>
                <w:b/>
              </w:rPr>
              <w:t>Custos</w:t>
            </w:r>
          </w:p>
        </w:tc>
        <w:tc>
          <w:tcPr>
            <w:tcW w:w="1195" w:type="dxa"/>
            <w:vAlign w:val="center"/>
          </w:tcPr>
          <w:p w14:paraId="5A046E98" w14:textId="1EF12BDF" w:rsidR="004631D4" w:rsidRDefault="004631D4" w:rsidP="004631D4">
            <w:pPr>
              <w:jc w:val="center"/>
              <w:rPr>
                <w:b/>
              </w:rPr>
            </w:pPr>
            <w:r>
              <w:rPr>
                <w:b/>
              </w:rPr>
              <w:t>IR</w:t>
            </w:r>
          </w:p>
        </w:tc>
        <w:tc>
          <w:tcPr>
            <w:tcW w:w="1196" w:type="dxa"/>
            <w:vAlign w:val="center"/>
          </w:tcPr>
          <w:p w14:paraId="57733176" w14:textId="341A510A" w:rsidR="004631D4" w:rsidRDefault="004631D4" w:rsidP="004631D4">
            <w:pPr>
              <w:jc w:val="center"/>
              <w:rPr>
                <w:b/>
              </w:rPr>
            </w:pPr>
            <w:r>
              <w:rPr>
                <w:b/>
              </w:rPr>
              <w:t>Resultado Líquido</w:t>
            </w:r>
          </w:p>
        </w:tc>
        <w:tc>
          <w:tcPr>
            <w:tcW w:w="1195" w:type="dxa"/>
            <w:vAlign w:val="center"/>
          </w:tcPr>
          <w:p w14:paraId="02D4275A" w14:textId="18D34A74" w:rsidR="004631D4" w:rsidRDefault="004631D4" w:rsidP="004631D4">
            <w:pPr>
              <w:jc w:val="center"/>
              <w:rPr>
                <w:b/>
              </w:rPr>
            </w:pPr>
            <w:r>
              <w:rPr>
                <w:b/>
              </w:rPr>
              <w:t>Resultado Líquido</w:t>
            </w:r>
          </w:p>
        </w:tc>
      </w:tr>
      <w:tr w:rsidR="00A10B41" w14:paraId="114578E0" w14:textId="1FF64837" w:rsidTr="00A10B41">
        <w:trPr>
          <w:trHeight w:val="242"/>
        </w:trPr>
        <w:tc>
          <w:tcPr>
            <w:tcW w:w="589" w:type="dxa"/>
            <w:vAlign w:val="center"/>
          </w:tcPr>
          <w:p w14:paraId="50CCD4B4" w14:textId="76579F6F" w:rsidR="00E553CD" w:rsidRDefault="00E553CD" w:rsidP="00E553CD">
            <w:pPr>
              <w:jc w:val="center"/>
            </w:pPr>
            <w:r>
              <w:t>1</w:t>
            </w:r>
          </w:p>
        </w:tc>
        <w:tc>
          <w:tcPr>
            <w:tcW w:w="1195" w:type="dxa"/>
            <w:vAlign w:val="center"/>
          </w:tcPr>
          <w:p w14:paraId="54314EB7" w14:textId="3D7E8722" w:rsidR="00E553CD" w:rsidRDefault="00E553CD" w:rsidP="00E553CD">
            <w:pPr>
              <w:jc w:val="right"/>
            </w:pPr>
            <w:r>
              <w:rPr>
                <w:rFonts w:ascii="Calibri" w:hAnsi="Calibri" w:cs="Calibri"/>
              </w:rPr>
              <w:t>11.132</w:t>
            </w:r>
          </w:p>
        </w:tc>
        <w:tc>
          <w:tcPr>
            <w:tcW w:w="1195" w:type="dxa"/>
            <w:vAlign w:val="center"/>
          </w:tcPr>
          <w:p w14:paraId="26034C1E" w14:textId="431D5D1E" w:rsidR="00E553CD" w:rsidRDefault="00E553CD" w:rsidP="00E553CD">
            <w:pPr>
              <w:jc w:val="right"/>
            </w:pPr>
            <w:r>
              <w:rPr>
                <w:rFonts w:ascii="Calibri" w:hAnsi="Calibri" w:cs="Calibri"/>
              </w:rPr>
              <w:t>(963)</w:t>
            </w:r>
          </w:p>
        </w:tc>
        <w:tc>
          <w:tcPr>
            <w:tcW w:w="1195" w:type="dxa"/>
            <w:vAlign w:val="center"/>
          </w:tcPr>
          <w:p w14:paraId="7E6428E7" w14:textId="0D0F404D" w:rsidR="00E553CD" w:rsidRDefault="00E553CD" w:rsidP="00E553CD">
            <w:pPr>
              <w:jc w:val="right"/>
            </w:pPr>
            <w:r>
              <w:rPr>
                <w:rFonts w:ascii="Calibri" w:hAnsi="Calibri" w:cs="Calibri"/>
              </w:rPr>
              <w:t>(1.019)</w:t>
            </w:r>
          </w:p>
        </w:tc>
        <w:tc>
          <w:tcPr>
            <w:tcW w:w="1195" w:type="dxa"/>
            <w:vAlign w:val="center"/>
          </w:tcPr>
          <w:p w14:paraId="58798F75" w14:textId="4780D931" w:rsidR="00E553CD" w:rsidRDefault="00E553CD" w:rsidP="00E553CD">
            <w:pPr>
              <w:jc w:val="right"/>
            </w:pPr>
            <w:r>
              <w:rPr>
                <w:rFonts w:ascii="Calibri" w:hAnsi="Calibri" w:cs="Calibri"/>
              </w:rPr>
              <w:t>(1.211)</w:t>
            </w:r>
          </w:p>
        </w:tc>
        <w:tc>
          <w:tcPr>
            <w:tcW w:w="1196" w:type="dxa"/>
            <w:vAlign w:val="center"/>
          </w:tcPr>
          <w:p w14:paraId="7E896B56" w14:textId="09A90A93" w:rsidR="00E553CD" w:rsidRDefault="00E553CD" w:rsidP="00E553CD">
            <w:pPr>
              <w:jc w:val="right"/>
              <w:rPr>
                <w:rFonts w:ascii="Calibri" w:hAnsi="Calibri" w:cs="Calibri"/>
              </w:rPr>
            </w:pPr>
            <w:r>
              <w:rPr>
                <w:rFonts w:ascii="Calibri" w:hAnsi="Calibri" w:cs="Calibri"/>
              </w:rPr>
              <w:t>7.939</w:t>
            </w:r>
          </w:p>
        </w:tc>
        <w:tc>
          <w:tcPr>
            <w:tcW w:w="1195" w:type="dxa"/>
            <w:vAlign w:val="center"/>
          </w:tcPr>
          <w:p w14:paraId="6F0B5B97" w14:textId="396A24F3" w:rsidR="00E553CD" w:rsidRDefault="00E553CD" w:rsidP="00E553CD">
            <w:pPr>
              <w:jc w:val="right"/>
              <w:rPr>
                <w:rFonts w:ascii="Calibri" w:hAnsi="Calibri" w:cs="Calibri"/>
              </w:rPr>
            </w:pPr>
            <w:r>
              <w:rPr>
                <w:rFonts w:ascii="Calibri" w:hAnsi="Calibri" w:cs="Calibri"/>
              </w:rPr>
              <w:t>-</w:t>
            </w:r>
          </w:p>
        </w:tc>
        <w:tc>
          <w:tcPr>
            <w:tcW w:w="1195" w:type="dxa"/>
            <w:vAlign w:val="center"/>
          </w:tcPr>
          <w:p w14:paraId="417FB76B" w14:textId="06A60708" w:rsidR="00E553CD" w:rsidRDefault="00E553CD" w:rsidP="00E553CD">
            <w:pPr>
              <w:jc w:val="right"/>
              <w:rPr>
                <w:rFonts w:ascii="Calibri" w:hAnsi="Calibri" w:cs="Calibri"/>
              </w:rPr>
            </w:pPr>
            <w:r>
              <w:rPr>
                <w:rFonts w:ascii="Calibri" w:hAnsi="Calibri" w:cs="Calibri"/>
              </w:rPr>
              <w:t>-</w:t>
            </w:r>
          </w:p>
        </w:tc>
        <w:tc>
          <w:tcPr>
            <w:tcW w:w="1195" w:type="dxa"/>
            <w:vAlign w:val="center"/>
          </w:tcPr>
          <w:p w14:paraId="01CD3354" w14:textId="49DC419D" w:rsidR="00E553CD" w:rsidRDefault="00E553CD" w:rsidP="00E553CD">
            <w:pPr>
              <w:jc w:val="right"/>
              <w:rPr>
                <w:rFonts w:ascii="Calibri" w:hAnsi="Calibri" w:cs="Calibri"/>
              </w:rPr>
            </w:pPr>
            <w:r>
              <w:rPr>
                <w:rFonts w:ascii="Calibri" w:hAnsi="Calibri" w:cs="Calibri"/>
              </w:rPr>
              <w:t>-</w:t>
            </w:r>
          </w:p>
        </w:tc>
        <w:tc>
          <w:tcPr>
            <w:tcW w:w="1195" w:type="dxa"/>
            <w:vAlign w:val="center"/>
          </w:tcPr>
          <w:p w14:paraId="44E79403" w14:textId="567A5E4E" w:rsidR="00E553CD" w:rsidRDefault="00E553CD" w:rsidP="00E553CD">
            <w:pPr>
              <w:jc w:val="right"/>
              <w:rPr>
                <w:rFonts w:ascii="Calibri" w:hAnsi="Calibri" w:cs="Calibri"/>
              </w:rPr>
            </w:pPr>
            <w:r>
              <w:rPr>
                <w:rFonts w:ascii="Calibri" w:hAnsi="Calibri" w:cs="Calibri"/>
              </w:rPr>
              <w:t>-</w:t>
            </w:r>
          </w:p>
        </w:tc>
        <w:tc>
          <w:tcPr>
            <w:tcW w:w="1196" w:type="dxa"/>
            <w:vAlign w:val="center"/>
          </w:tcPr>
          <w:p w14:paraId="40AEF6B2" w14:textId="18540E24" w:rsidR="00E553CD" w:rsidRDefault="00E553CD" w:rsidP="00E553CD">
            <w:pPr>
              <w:jc w:val="right"/>
              <w:rPr>
                <w:rFonts w:ascii="Calibri" w:hAnsi="Calibri" w:cs="Calibri"/>
              </w:rPr>
            </w:pPr>
            <w:r>
              <w:rPr>
                <w:rFonts w:ascii="Calibri" w:hAnsi="Calibri" w:cs="Calibri"/>
              </w:rPr>
              <w:t>-</w:t>
            </w:r>
          </w:p>
        </w:tc>
        <w:tc>
          <w:tcPr>
            <w:tcW w:w="1195" w:type="dxa"/>
            <w:vAlign w:val="center"/>
          </w:tcPr>
          <w:p w14:paraId="463D3961" w14:textId="071E8BCC" w:rsidR="00E553CD" w:rsidRPr="00E553CD" w:rsidRDefault="00E553CD" w:rsidP="00E553CD">
            <w:pPr>
              <w:jc w:val="right"/>
              <w:rPr>
                <w:rFonts w:ascii="Calibri" w:hAnsi="Calibri" w:cs="Calibri"/>
                <w:b/>
              </w:rPr>
            </w:pPr>
            <w:r w:rsidRPr="00E553CD">
              <w:rPr>
                <w:rFonts w:ascii="Calibri" w:hAnsi="Calibri" w:cs="Calibri"/>
                <w:b/>
              </w:rPr>
              <w:t>7.939</w:t>
            </w:r>
          </w:p>
        </w:tc>
      </w:tr>
      <w:tr w:rsidR="00A10B41" w14:paraId="5B6FE8B3" w14:textId="35CF0F16" w:rsidTr="00A10B41">
        <w:trPr>
          <w:trHeight w:val="255"/>
        </w:trPr>
        <w:tc>
          <w:tcPr>
            <w:tcW w:w="589" w:type="dxa"/>
            <w:vAlign w:val="center"/>
          </w:tcPr>
          <w:p w14:paraId="38A2D3AF" w14:textId="1A8C55B8" w:rsidR="00E553CD" w:rsidRDefault="00E553CD" w:rsidP="00E553CD">
            <w:pPr>
              <w:jc w:val="center"/>
            </w:pPr>
            <w:r>
              <w:t>2</w:t>
            </w:r>
          </w:p>
        </w:tc>
        <w:tc>
          <w:tcPr>
            <w:tcW w:w="1195" w:type="dxa"/>
            <w:vAlign w:val="center"/>
          </w:tcPr>
          <w:p w14:paraId="313AD4AF" w14:textId="7B8DE58E" w:rsidR="00E553CD" w:rsidRDefault="00E553CD" w:rsidP="00E553CD">
            <w:pPr>
              <w:jc w:val="right"/>
            </w:pPr>
            <w:r>
              <w:rPr>
                <w:rFonts w:ascii="Calibri" w:hAnsi="Calibri" w:cs="Calibri"/>
              </w:rPr>
              <w:t>23.593</w:t>
            </w:r>
          </w:p>
        </w:tc>
        <w:tc>
          <w:tcPr>
            <w:tcW w:w="1195" w:type="dxa"/>
            <w:vAlign w:val="center"/>
          </w:tcPr>
          <w:p w14:paraId="06C3CFF6" w14:textId="1C55AF10" w:rsidR="00E553CD" w:rsidRDefault="00E553CD" w:rsidP="00E553CD">
            <w:pPr>
              <w:jc w:val="right"/>
            </w:pPr>
            <w:r>
              <w:rPr>
                <w:rFonts w:ascii="Calibri" w:hAnsi="Calibri" w:cs="Calibri"/>
              </w:rPr>
              <w:t>(2.041)</w:t>
            </w:r>
          </w:p>
        </w:tc>
        <w:tc>
          <w:tcPr>
            <w:tcW w:w="1195" w:type="dxa"/>
            <w:vAlign w:val="center"/>
          </w:tcPr>
          <w:p w14:paraId="26029F75" w14:textId="1B5C03FB" w:rsidR="00E553CD" w:rsidRDefault="00E553CD" w:rsidP="00E553CD">
            <w:pPr>
              <w:jc w:val="right"/>
            </w:pPr>
            <w:r>
              <w:rPr>
                <w:rFonts w:ascii="Calibri" w:hAnsi="Calibri" w:cs="Calibri"/>
              </w:rPr>
              <w:t>(967)</w:t>
            </w:r>
          </w:p>
        </w:tc>
        <w:tc>
          <w:tcPr>
            <w:tcW w:w="1195" w:type="dxa"/>
            <w:vAlign w:val="center"/>
          </w:tcPr>
          <w:p w14:paraId="62C193F4" w14:textId="30C74573" w:rsidR="00E553CD" w:rsidRDefault="00E553CD" w:rsidP="00E553CD">
            <w:pPr>
              <w:jc w:val="right"/>
            </w:pPr>
            <w:r>
              <w:rPr>
                <w:rFonts w:ascii="Calibri" w:hAnsi="Calibri" w:cs="Calibri"/>
              </w:rPr>
              <w:t>(2.567)</w:t>
            </w:r>
          </w:p>
        </w:tc>
        <w:tc>
          <w:tcPr>
            <w:tcW w:w="1196" w:type="dxa"/>
            <w:vAlign w:val="center"/>
          </w:tcPr>
          <w:p w14:paraId="6AEB05E3" w14:textId="35077198" w:rsidR="00E553CD" w:rsidRDefault="00E553CD" w:rsidP="00E553CD">
            <w:pPr>
              <w:jc w:val="right"/>
              <w:rPr>
                <w:rFonts w:ascii="Calibri" w:hAnsi="Calibri" w:cs="Calibri"/>
              </w:rPr>
            </w:pPr>
            <w:r>
              <w:rPr>
                <w:rFonts w:ascii="Calibri" w:hAnsi="Calibri" w:cs="Calibri"/>
              </w:rPr>
              <w:t>18.018</w:t>
            </w:r>
          </w:p>
        </w:tc>
        <w:tc>
          <w:tcPr>
            <w:tcW w:w="1195" w:type="dxa"/>
            <w:vAlign w:val="center"/>
          </w:tcPr>
          <w:p w14:paraId="375C28A5" w14:textId="381852B9" w:rsidR="00E553CD" w:rsidRDefault="00E553CD" w:rsidP="00E553CD">
            <w:pPr>
              <w:jc w:val="right"/>
              <w:rPr>
                <w:rFonts w:ascii="Calibri" w:hAnsi="Calibri" w:cs="Calibri"/>
              </w:rPr>
            </w:pPr>
            <w:r>
              <w:rPr>
                <w:rFonts w:ascii="Calibri" w:hAnsi="Calibri" w:cs="Calibri"/>
              </w:rPr>
              <w:t>1.275</w:t>
            </w:r>
          </w:p>
        </w:tc>
        <w:tc>
          <w:tcPr>
            <w:tcW w:w="1195" w:type="dxa"/>
            <w:vAlign w:val="center"/>
          </w:tcPr>
          <w:p w14:paraId="7D4F0F66" w14:textId="2A687953" w:rsidR="00E553CD" w:rsidRDefault="00E553CD" w:rsidP="00E553CD">
            <w:pPr>
              <w:jc w:val="right"/>
              <w:rPr>
                <w:rFonts w:ascii="Calibri" w:hAnsi="Calibri" w:cs="Calibri"/>
              </w:rPr>
            </w:pPr>
            <w:r>
              <w:rPr>
                <w:rFonts w:ascii="Calibri" w:hAnsi="Calibri" w:cs="Calibri"/>
              </w:rPr>
              <w:t>(110)</w:t>
            </w:r>
          </w:p>
        </w:tc>
        <w:tc>
          <w:tcPr>
            <w:tcW w:w="1195" w:type="dxa"/>
            <w:vAlign w:val="center"/>
          </w:tcPr>
          <w:p w14:paraId="28B1E0D2" w14:textId="21CDF7CF" w:rsidR="00E553CD" w:rsidRDefault="00E553CD" w:rsidP="00E553CD">
            <w:pPr>
              <w:jc w:val="right"/>
              <w:rPr>
                <w:rFonts w:ascii="Calibri" w:hAnsi="Calibri" w:cs="Calibri"/>
              </w:rPr>
            </w:pPr>
            <w:r>
              <w:rPr>
                <w:rFonts w:ascii="Calibri" w:hAnsi="Calibri" w:cs="Calibri"/>
              </w:rPr>
              <w:t>(52)</w:t>
            </w:r>
          </w:p>
        </w:tc>
        <w:tc>
          <w:tcPr>
            <w:tcW w:w="1195" w:type="dxa"/>
            <w:vAlign w:val="center"/>
          </w:tcPr>
          <w:p w14:paraId="63C3AA65" w14:textId="2F80ADC8" w:rsidR="00E553CD" w:rsidRDefault="00E553CD" w:rsidP="00E553CD">
            <w:pPr>
              <w:jc w:val="right"/>
              <w:rPr>
                <w:rFonts w:ascii="Calibri" w:hAnsi="Calibri" w:cs="Calibri"/>
              </w:rPr>
            </w:pPr>
            <w:r>
              <w:rPr>
                <w:rFonts w:ascii="Calibri" w:hAnsi="Calibri" w:cs="Calibri"/>
              </w:rPr>
              <w:t>(139)</w:t>
            </w:r>
          </w:p>
        </w:tc>
        <w:tc>
          <w:tcPr>
            <w:tcW w:w="1196" w:type="dxa"/>
            <w:vAlign w:val="center"/>
          </w:tcPr>
          <w:p w14:paraId="52B0D950" w14:textId="3A23F490" w:rsidR="00E553CD" w:rsidRDefault="00E553CD" w:rsidP="00E553CD">
            <w:pPr>
              <w:jc w:val="right"/>
              <w:rPr>
                <w:rFonts w:ascii="Calibri" w:hAnsi="Calibri" w:cs="Calibri"/>
              </w:rPr>
            </w:pPr>
            <w:r>
              <w:rPr>
                <w:rFonts w:ascii="Calibri" w:hAnsi="Calibri" w:cs="Calibri"/>
              </w:rPr>
              <w:t>974</w:t>
            </w:r>
          </w:p>
        </w:tc>
        <w:tc>
          <w:tcPr>
            <w:tcW w:w="1195" w:type="dxa"/>
            <w:vAlign w:val="center"/>
          </w:tcPr>
          <w:p w14:paraId="63829874" w14:textId="1069FAED" w:rsidR="00E553CD" w:rsidRPr="00E553CD" w:rsidRDefault="00E553CD" w:rsidP="00E553CD">
            <w:pPr>
              <w:jc w:val="right"/>
              <w:rPr>
                <w:rFonts w:ascii="Calibri" w:hAnsi="Calibri" w:cs="Calibri"/>
                <w:b/>
              </w:rPr>
            </w:pPr>
            <w:r w:rsidRPr="00E553CD">
              <w:rPr>
                <w:rFonts w:ascii="Calibri" w:hAnsi="Calibri" w:cs="Calibri"/>
                <w:b/>
              </w:rPr>
              <w:t>18.992</w:t>
            </w:r>
          </w:p>
        </w:tc>
      </w:tr>
      <w:tr w:rsidR="00A10B41" w14:paraId="6FFAF803" w14:textId="241F95B3" w:rsidTr="00A10B41">
        <w:trPr>
          <w:trHeight w:val="255"/>
        </w:trPr>
        <w:tc>
          <w:tcPr>
            <w:tcW w:w="589" w:type="dxa"/>
            <w:vAlign w:val="center"/>
          </w:tcPr>
          <w:p w14:paraId="5BFC5181" w14:textId="14C13901" w:rsidR="00E553CD" w:rsidRDefault="00E553CD" w:rsidP="00E553CD">
            <w:pPr>
              <w:jc w:val="center"/>
            </w:pPr>
            <w:r>
              <w:t>3</w:t>
            </w:r>
          </w:p>
        </w:tc>
        <w:tc>
          <w:tcPr>
            <w:tcW w:w="1195" w:type="dxa"/>
            <w:vAlign w:val="center"/>
          </w:tcPr>
          <w:p w14:paraId="6F3EF0AB" w14:textId="0CC90244" w:rsidR="00E553CD" w:rsidRDefault="00E553CD" w:rsidP="00E553CD">
            <w:pPr>
              <w:jc w:val="right"/>
            </w:pPr>
            <w:r>
              <w:rPr>
                <w:rFonts w:ascii="Calibri" w:hAnsi="Calibri" w:cs="Calibri"/>
              </w:rPr>
              <w:t>40.416</w:t>
            </w:r>
          </w:p>
        </w:tc>
        <w:tc>
          <w:tcPr>
            <w:tcW w:w="1195" w:type="dxa"/>
            <w:vAlign w:val="center"/>
          </w:tcPr>
          <w:p w14:paraId="11458B74" w14:textId="4BED36D7" w:rsidR="00E553CD" w:rsidRDefault="00E553CD" w:rsidP="00E553CD">
            <w:pPr>
              <w:jc w:val="right"/>
            </w:pPr>
            <w:r>
              <w:rPr>
                <w:rFonts w:ascii="Calibri" w:hAnsi="Calibri" w:cs="Calibri"/>
              </w:rPr>
              <w:t>(3.496)</w:t>
            </w:r>
          </w:p>
        </w:tc>
        <w:tc>
          <w:tcPr>
            <w:tcW w:w="1195" w:type="dxa"/>
            <w:vAlign w:val="center"/>
          </w:tcPr>
          <w:p w14:paraId="0B5D4110" w14:textId="13419699" w:rsidR="00E553CD" w:rsidRDefault="00E553CD" w:rsidP="00E553CD">
            <w:pPr>
              <w:jc w:val="right"/>
            </w:pPr>
            <w:r>
              <w:rPr>
                <w:rFonts w:ascii="Calibri" w:hAnsi="Calibri" w:cs="Calibri"/>
              </w:rPr>
              <w:t>(926)</w:t>
            </w:r>
          </w:p>
        </w:tc>
        <w:tc>
          <w:tcPr>
            <w:tcW w:w="1195" w:type="dxa"/>
            <w:vAlign w:val="center"/>
          </w:tcPr>
          <w:p w14:paraId="7385BF84" w14:textId="4F6927B1" w:rsidR="00E553CD" w:rsidRDefault="00E553CD" w:rsidP="00E553CD">
            <w:pPr>
              <w:jc w:val="right"/>
            </w:pPr>
            <w:r>
              <w:rPr>
                <w:rFonts w:ascii="Calibri" w:hAnsi="Calibri" w:cs="Calibri"/>
              </w:rPr>
              <w:t>(4.397)</w:t>
            </w:r>
          </w:p>
        </w:tc>
        <w:tc>
          <w:tcPr>
            <w:tcW w:w="1196" w:type="dxa"/>
            <w:vAlign w:val="center"/>
          </w:tcPr>
          <w:p w14:paraId="24336814" w14:textId="799D93A9" w:rsidR="00E553CD" w:rsidRDefault="00E553CD" w:rsidP="00E553CD">
            <w:pPr>
              <w:jc w:val="right"/>
              <w:rPr>
                <w:rFonts w:ascii="Calibri" w:hAnsi="Calibri" w:cs="Calibri"/>
              </w:rPr>
            </w:pPr>
            <w:r>
              <w:rPr>
                <w:rFonts w:ascii="Calibri" w:hAnsi="Calibri" w:cs="Calibri"/>
              </w:rPr>
              <w:t>31.597</w:t>
            </w:r>
          </w:p>
        </w:tc>
        <w:tc>
          <w:tcPr>
            <w:tcW w:w="1195" w:type="dxa"/>
            <w:vAlign w:val="center"/>
          </w:tcPr>
          <w:p w14:paraId="61815C1D" w14:textId="182A51E2" w:rsidR="00E553CD" w:rsidRDefault="00E553CD" w:rsidP="00E553CD">
            <w:pPr>
              <w:jc w:val="right"/>
              <w:rPr>
                <w:rFonts w:ascii="Calibri" w:hAnsi="Calibri" w:cs="Calibri"/>
              </w:rPr>
            </w:pPr>
            <w:r>
              <w:rPr>
                <w:rFonts w:ascii="Calibri" w:hAnsi="Calibri" w:cs="Calibri"/>
              </w:rPr>
              <w:t>4.090</w:t>
            </w:r>
          </w:p>
        </w:tc>
        <w:tc>
          <w:tcPr>
            <w:tcW w:w="1195" w:type="dxa"/>
            <w:vAlign w:val="center"/>
          </w:tcPr>
          <w:p w14:paraId="1A13D93F" w14:textId="05034092" w:rsidR="00E553CD" w:rsidRDefault="00E553CD" w:rsidP="00E553CD">
            <w:pPr>
              <w:jc w:val="right"/>
              <w:rPr>
                <w:rFonts w:ascii="Calibri" w:hAnsi="Calibri" w:cs="Calibri"/>
              </w:rPr>
            </w:pPr>
            <w:r>
              <w:rPr>
                <w:rFonts w:ascii="Calibri" w:hAnsi="Calibri" w:cs="Calibri"/>
              </w:rPr>
              <w:t>(354)</w:t>
            </w:r>
          </w:p>
        </w:tc>
        <w:tc>
          <w:tcPr>
            <w:tcW w:w="1195" w:type="dxa"/>
            <w:vAlign w:val="center"/>
          </w:tcPr>
          <w:p w14:paraId="740A3189" w14:textId="75A87685" w:rsidR="00E553CD" w:rsidRDefault="00E553CD" w:rsidP="00E553CD">
            <w:pPr>
              <w:jc w:val="right"/>
              <w:rPr>
                <w:rFonts w:ascii="Calibri" w:hAnsi="Calibri" w:cs="Calibri"/>
              </w:rPr>
            </w:pPr>
            <w:r>
              <w:rPr>
                <w:rFonts w:ascii="Calibri" w:hAnsi="Calibri" w:cs="Calibri"/>
              </w:rPr>
              <w:t>(94)</w:t>
            </w:r>
          </w:p>
        </w:tc>
        <w:tc>
          <w:tcPr>
            <w:tcW w:w="1195" w:type="dxa"/>
            <w:vAlign w:val="center"/>
          </w:tcPr>
          <w:p w14:paraId="3B8E47CE" w14:textId="7697928B" w:rsidR="00E553CD" w:rsidRDefault="00E553CD" w:rsidP="00E553CD">
            <w:pPr>
              <w:jc w:val="right"/>
              <w:rPr>
                <w:rFonts w:ascii="Calibri" w:hAnsi="Calibri" w:cs="Calibri"/>
              </w:rPr>
            </w:pPr>
            <w:r>
              <w:rPr>
                <w:rFonts w:ascii="Calibri" w:hAnsi="Calibri" w:cs="Calibri"/>
              </w:rPr>
              <w:t>(445)</w:t>
            </w:r>
          </w:p>
        </w:tc>
        <w:tc>
          <w:tcPr>
            <w:tcW w:w="1196" w:type="dxa"/>
            <w:vAlign w:val="center"/>
          </w:tcPr>
          <w:p w14:paraId="0A38E9DD" w14:textId="4CCC1BEE" w:rsidR="00E553CD" w:rsidRDefault="00E553CD" w:rsidP="00E553CD">
            <w:pPr>
              <w:jc w:val="right"/>
              <w:rPr>
                <w:rFonts w:ascii="Calibri" w:hAnsi="Calibri" w:cs="Calibri"/>
              </w:rPr>
            </w:pPr>
            <w:r>
              <w:rPr>
                <w:rFonts w:ascii="Calibri" w:hAnsi="Calibri" w:cs="Calibri"/>
              </w:rPr>
              <w:t>3.197</w:t>
            </w:r>
          </w:p>
        </w:tc>
        <w:tc>
          <w:tcPr>
            <w:tcW w:w="1195" w:type="dxa"/>
            <w:vAlign w:val="center"/>
          </w:tcPr>
          <w:p w14:paraId="6ABEBBA8" w14:textId="4D585E64" w:rsidR="00E553CD" w:rsidRPr="00E553CD" w:rsidRDefault="00E553CD" w:rsidP="00E553CD">
            <w:pPr>
              <w:jc w:val="right"/>
              <w:rPr>
                <w:rFonts w:ascii="Calibri" w:hAnsi="Calibri" w:cs="Calibri"/>
                <w:b/>
              </w:rPr>
            </w:pPr>
            <w:r w:rsidRPr="00E553CD">
              <w:rPr>
                <w:rFonts w:ascii="Calibri" w:hAnsi="Calibri" w:cs="Calibri"/>
                <w:b/>
              </w:rPr>
              <w:t>34.794</w:t>
            </w:r>
          </w:p>
        </w:tc>
      </w:tr>
      <w:tr w:rsidR="00A10B41" w14:paraId="1E8A3012" w14:textId="32320EBF" w:rsidTr="00A10B41">
        <w:trPr>
          <w:trHeight w:val="255"/>
        </w:trPr>
        <w:tc>
          <w:tcPr>
            <w:tcW w:w="589" w:type="dxa"/>
            <w:vAlign w:val="center"/>
          </w:tcPr>
          <w:p w14:paraId="2C6FBBBF" w14:textId="53B4A7F0" w:rsidR="00E553CD" w:rsidRDefault="00E553CD" w:rsidP="00E553CD">
            <w:pPr>
              <w:jc w:val="center"/>
            </w:pPr>
            <w:r>
              <w:t>4</w:t>
            </w:r>
          </w:p>
        </w:tc>
        <w:tc>
          <w:tcPr>
            <w:tcW w:w="1195" w:type="dxa"/>
            <w:vAlign w:val="center"/>
          </w:tcPr>
          <w:p w14:paraId="0A0977BD" w14:textId="76790EAE" w:rsidR="00E553CD" w:rsidRDefault="00E553CD" w:rsidP="00E553CD">
            <w:pPr>
              <w:jc w:val="right"/>
            </w:pPr>
            <w:r>
              <w:rPr>
                <w:rFonts w:ascii="Calibri" w:hAnsi="Calibri" w:cs="Calibri"/>
              </w:rPr>
              <w:t>40.564</w:t>
            </w:r>
          </w:p>
        </w:tc>
        <w:tc>
          <w:tcPr>
            <w:tcW w:w="1195" w:type="dxa"/>
            <w:vAlign w:val="center"/>
          </w:tcPr>
          <w:p w14:paraId="395A140A" w14:textId="672731F7" w:rsidR="00E553CD" w:rsidRDefault="00E553CD" w:rsidP="00E553CD">
            <w:pPr>
              <w:jc w:val="right"/>
            </w:pPr>
            <w:r>
              <w:rPr>
                <w:rFonts w:ascii="Calibri" w:hAnsi="Calibri" w:cs="Calibri"/>
              </w:rPr>
              <w:t>(3.509)</w:t>
            </w:r>
          </w:p>
        </w:tc>
        <w:tc>
          <w:tcPr>
            <w:tcW w:w="1195" w:type="dxa"/>
            <w:vAlign w:val="center"/>
          </w:tcPr>
          <w:p w14:paraId="04A74108" w14:textId="7849B6F2" w:rsidR="00E553CD" w:rsidRDefault="00E553CD" w:rsidP="00E553CD">
            <w:pPr>
              <w:jc w:val="right"/>
            </w:pPr>
            <w:r>
              <w:rPr>
                <w:rFonts w:ascii="Calibri" w:hAnsi="Calibri" w:cs="Calibri"/>
              </w:rPr>
              <w:t>(905)</w:t>
            </w:r>
          </w:p>
        </w:tc>
        <w:tc>
          <w:tcPr>
            <w:tcW w:w="1195" w:type="dxa"/>
            <w:vAlign w:val="center"/>
          </w:tcPr>
          <w:p w14:paraId="43C8F0B3" w14:textId="67986256" w:rsidR="00E553CD" w:rsidRDefault="00E553CD" w:rsidP="00E553CD">
            <w:pPr>
              <w:jc w:val="right"/>
            </w:pPr>
            <w:r>
              <w:rPr>
                <w:rFonts w:ascii="Calibri" w:hAnsi="Calibri" w:cs="Calibri"/>
              </w:rPr>
              <w:t>(4.413)</w:t>
            </w:r>
          </w:p>
        </w:tc>
        <w:tc>
          <w:tcPr>
            <w:tcW w:w="1196" w:type="dxa"/>
            <w:vAlign w:val="center"/>
          </w:tcPr>
          <w:p w14:paraId="40F40894" w14:textId="2D36BCB2" w:rsidR="00E553CD" w:rsidRDefault="00E553CD" w:rsidP="00E553CD">
            <w:pPr>
              <w:jc w:val="right"/>
              <w:rPr>
                <w:rFonts w:ascii="Calibri" w:hAnsi="Calibri" w:cs="Calibri"/>
              </w:rPr>
            </w:pPr>
            <w:r>
              <w:rPr>
                <w:rFonts w:ascii="Calibri" w:hAnsi="Calibri" w:cs="Calibri"/>
              </w:rPr>
              <w:t>31.737</w:t>
            </w:r>
          </w:p>
        </w:tc>
        <w:tc>
          <w:tcPr>
            <w:tcW w:w="1195" w:type="dxa"/>
            <w:vAlign w:val="center"/>
          </w:tcPr>
          <w:p w14:paraId="3659BFF7" w14:textId="2A941A4D" w:rsidR="00E553CD" w:rsidRDefault="00E553CD" w:rsidP="00E553CD">
            <w:pPr>
              <w:jc w:val="right"/>
              <w:rPr>
                <w:rFonts w:ascii="Calibri" w:hAnsi="Calibri" w:cs="Calibri"/>
              </w:rPr>
            </w:pPr>
            <w:r>
              <w:rPr>
                <w:rFonts w:ascii="Calibri" w:hAnsi="Calibri" w:cs="Calibri"/>
              </w:rPr>
              <w:t>5.131</w:t>
            </w:r>
          </w:p>
        </w:tc>
        <w:tc>
          <w:tcPr>
            <w:tcW w:w="1195" w:type="dxa"/>
            <w:vAlign w:val="center"/>
          </w:tcPr>
          <w:p w14:paraId="4350D612" w14:textId="68D0C53A" w:rsidR="00E553CD" w:rsidRDefault="00E553CD" w:rsidP="00E553CD">
            <w:pPr>
              <w:jc w:val="right"/>
              <w:rPr>
                <w:rFonts w:ascii="Calibri" w:hAnsi="Calibri" w:cs="Calibri"/>
              </w:rPr>
            </w:pPr>
            <w:r>
              <w:rPr>
                <w:rFonts w:ascii="Calibri" w:hAnsi="Calibri" w:cs="Calibri"/>
              </w:rPr>
              <w:t>(444)</w:t>
            </w:r>
          </w:p>
        </w:tc>
        <w:tc>
          <w:tcPr>
            <w:tcW w:w="1195" w:type="dxa"/>
            <w:vAlign w:val="center"/>
          </w:tcPr>
          <w:p w14:paraId="22CE183D" w14:textId="5AD7C09B"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3CC43DAB" w14:textId="2FDDC3E0" w:rsidR="00E553CD" w:rsidRDefault="00E553CD" w:rsidP="00E553CD">
            <w:pPr>
              <w:jc w:val="right"/>
              <w:rPr>
                <w:rFonts w:ascii="Calibri" w:hAnsi="Calibri" w:cs="Calibri"/>
              </w:rPr>
            </w:pPr>
            <w:r>
              <w:rPr>
                <w:rFonts w:ascii="Calibri" w:hAnsi="Calibri" w:cs="Calibri"/>
              </w:rPr>
              <w:t>(558)</w:t>
            </w:r>
          </w:p>
        </w:tc>
        <w:tc>
          <w:tcPr>
            <w:tcW w:w="1196" w:type="dxa"/>
            <w:vAlign w:val="center"/>
          </w:tcPr>
          <w:p w14:paraId="2C4C08B3" w14:textId="5229EF81" w:rsidR="00E553CD" w:rsidRDefault="00E553CD" w:rsidP="00E553CD">
            <w:pPr>
              <w:jc w:val="right"/>
              <w:rPr>
                <w:rFonts w:ascii="Calibri" w:hAnsi="Calibri" w:cs="Calibri"/>
              </w:rPr>
            </w:pPr>
            <w:r>
              <w:rPr>
                <w:rFonts w:ascii="Calibri" w:hAnsi="Calibri" w:cs="Calibri"/>
              </w:rPr>
              <w:t>4.015</w:t>
            </w:r>
          </w:p>
        </w:tc>
        <w:tc>
          <w:tcPr>
            <w:tcW w:w="1195" w:type="dxa"/>
            <w:vAlign w:val="center"/>
          </w:tcPr>
          <w:p w14:paraId="456C92BF" w14:textId="2DD60527" w:rsidR="00E553CD" w:rsidRPr="00E553CD" w:rsidRDefault="00E553CD" w:rsidP="00E553CD">
            <w:pPr>
              <w:jc w:val="right"/>
              <w:rPr>
                <w:rFonts w:ascii="Calibri" w:hAnsi="Calibri" w:cs="Calibri"/>
                <w:b/>
              </w:rPr>
            </w:pPr>
            <w:r w:rsidRPr="00E553CD">
              <w:rPr>
                <w:rFonts w:ascii="Calibri" w:hAnsi="Calibri" w:cs="Calibri"/>
                <w:b/>
              </w:rPr>
              <w:t>35.752</w:t>
            </w:r>
          </w:p>
        </w:tc>
      </w:tr>
      <w:tr w:rsidR="00A10B41" w14:paraId="3EBAEA42" w14:textId="71468FA9" w:rsidTr="00A10B41">
        <w:trPr>
          <w:trHeight w:val="255"/>
        </w:trPr>
        <w:tc>
          <w:tcPr>
            <w:tcW w:w="589" w:type="dxa"/>
            <w:vAlign w:val="center"/>
          </w:tcPr>
          <w:p w14:paraId="035EB35B" w14:textId="549B9474" w:rsidR="00E553CD" w:rsidRDefault="00E553CD" w:rsidP="00E553CD">
            <w:pPr>
              <w:jc w:val="center"/>
            </w:pPr>
            <w:r>
              <w:t>5</w:t>
            </w:r>
          </w:p>
        </w:tc>
        <w:tc>
          <w:tcPr>
            <w:tcW w:w="1195" w:type="dxa"/>
            <w:vAlign w:val="center"/>
          </w:tcPr>
          <w:p w14:paraId="3662F2F0" w14:textId="582F6785" w:rsidR="00E553CD" w:rsidRDefault="00E553CD" w:rsidP="00E553CD">
            <w:pPr>
              <w:jc w:val="right"/>
            </w:pPr>
            <w:r>
              <w:rPr>
                <w:rFonts w:ascii="Calibri" w:hAnsi="Calibri" w:cs="Calibri"/>
              </w:rPr>
              <w:t>40.742</w:t>
            </w:r>
          </w:p>
        </w:tc>
        <w:tc>
          <w:tcPr>
            <w:tcW w:w="1195" w:type="dxa"/>
            <w:vAlign w:val="center"/>
          </w:tcPr>
          <w:p w14:paraId="089733D0" w14:textId="5BCC25A3" w:rsidR="00E553CD" w:rsidRDefault="00E553CD" w:rsidP="00E553CD">
            <w:pPr>
              <w:jc w:val="right"/>
            </w:pPr>
            <w:r>
              <w:rPr>
                <w:rFonts w:ascii="Calibri" w:hAnsi="Calibri" w:cs="Calibri"/>
              </w:rPr>
              <w:t>(3.524)</w:t>
            </w:r>
          </w:p>
        </w:tc>
        <w:tc>
          <w:tcPr>
            <w:tcW w:w="1195" w:type="dxa"/>
            <w:vAlign w:val="center"/>
          </w:tcPr>
          <w:p w14:paraId="6C256065" w14:textId="2B68BFF9" w:rsidR="00E553CD" w:rsidRDefault="00E553CD" w:rsidP="00E553CD">
            <w:pPr>
              <w:jc w:val="right"/>
            </w:pPr>
            <w:r>
              <w:rPr>
                <w:rFonts w:ascii="Calibri" w:hAnsi="Calibri" w:cs="Calibri"/>
              </w:rPr>
              <w:t>(905)</w:t>
            </w:r>
          </w:p>
        </w:tc>
        <w:tc>
          <w:tcPr>
            <w:tcW w:w="1195" w:type="dxa"/>
            <w:vAlign w:val="center"/>
          </w:tcPr>
          <w:p w14:paraId="7D000EBB" w14:textId="2B262689" w:rsidR="00E553CD" w:rsidRDefault="00E553CD" w:rsidP="00E553CD">
            <w:pPr>
              <w:jc w:val="right"/>
            </w:pPr>
            <w:r>
              <w:rPr>
                <w:rFonts w:ascii="Calibri" w:hAnsi="Calibri" w:cs="Calibri"/>
              </w:rPr>
              <w:t>(4.433)</w:t>
            </w:r>
          </w:p>
        </w:tc>
        <w:tc>
          <w:tcPr>
            <w:tcW w:w="1196" w:type="dxa"/>
            <w:vAlign w:val="center"/>
          </w:tcPr>
          <w:p w14:paraId="49AC5307" w14:textId="27F1CDB6" w:rsidR="00E553CD" w:rsidRDefault="00E553CD" w:rsidP="00E553CD">
            <w:pPr>
              <w:jc w:val="right"/>
              <w:rPr>
                <w:rFonts w:ascii="Calibri" w:hAnsi="Calibri" w:cs="Calibri"/>
              </w:rPr>
            </w:pPr>
            <w:r>
              <w:rPr>
                <w:rFonts w:ascii="Calibri" w:hAnsi="Calibri" w:cs="Calibri"/>
              </w:rPr>
              <w:t>31.880</w:t>
            </w:r>
          </w:p>
        </w:tc>
        <w:tc>
          <w:tcPr>
            <w:tcW w:w="1195" w:type="dxa"/>
            <w:vAlign w:val="center"/>
          </w:tcPr>
          <w:p w14:paraId="4EA83F54" w14:textId="0EC1D597" w:rsidR="00E553CD" w:rsidRDefault="00E553CD" w:rsidP="00E553CD">
            <w:pPr>
              <w:jc w:val="right"/>
              <w:rPr>
                <w:rFonts w:ascii="Calibri" w:hAnsi="Calibri" w:cs="Calibri"/>
              </w:rPr>
            </w:pPr>
            <w:r>
              <w:rPr>
                <w:rFonts w:ascii="Calibri" w:hAnsi="Calibri" w:cs="Calibri"/>
              </w:rPr>
              <w:t>5.154</w:t>
            </w:r>
          </w:p>
        </w:tc>
        <w:tc>
          <w:tcPr>
            <w:tcW w:w="1195" w:type="dxa"/>
            <w:vAlign w:val="center"/>
          </w:tcPr>
          <w:p w14:paraId="6F13B306" w14:textId="2C2B3802" w:rsidR="00E553CD" w:rsidRDefault="00E553CD" w:rsidP="00E553CD">
            <w:pPr>
              <w:jc w:val="right"/>
              <w:rPr>
                <w:rFonts w:ascii="Calibri" w:hAnsi="Calibri" w:cs="Calibri"/>
              </w:rPr>
            </w:pPr>
            <w:r>
              <w:rPr>
                <w:rFonts w:ascii="Calibri" w:hAnsi="Calibri" w:cs="Calibri"/>
              </w:rPr>
              <w:t>(446)</w:t>
            </w:r>
          </w:p>
        </w:tc>
        <w:tc>
          <w:tcPr>
            <w:tcW w:w="1195" w:type="dxa"/>
            <w:vAlign w:val="center"/>
          </w:tcPr>
          <w:p w14:paraId="16CBAC41" w14:textId="2204D08E"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46D73934" w14:textId="69B03912" w:rsidR="00E553CD" w:rsidRDefault="00E553CD" w:rsidP="00E553CD">
            <w:pPr>
              <w:jc w:val="right"/>
              <w:rPr>
                <w:rFonts w:ascii="Calibri" w:hAnsi="Calibri" w:cs="Calibri"/>
              </w:rPr>
            </w:pPr>
            <w:r>
              <w:rPr>
                <w:rFonts w:ascii="Calibri" w:hAnsi="Calibri" w:cs="Calibri"/>
              </w:rPr>
              <w:t>(561)</w:t>
            </w:r>
          </w:p>
        </w:tc>
        <w:tc>
          <w:tcPr>
            <w:tcW w:w="1196" w:type="dxa"/>
            <w:vAlign w:val="center"/>
          </w:tcPr>
          <w:p w14:paraId="3B35F74A" w14:textId="0690621E" w:rsidR="00E553CD" w:rsidRDefault="00E553CD" w:rsidP="00E553CD">
            <w:pPr>
              <w:jc w:val="right"/>
              <w:rPr>
                <w:rFonts w:ascii="Calibri" w:hAnsi="Calibri" w:cs="Calibri"/>
              </w:rPr>
            </w:pPr>
            <w:r>
              <w:rPr>
                <w:rFonts w:ascii="Calibri" w:hAnsi="Calibri" w:cs="Calibri"/>
              </w:rPr>
              <w:t>4.033</w:t>
            </w:r>
          </w:p>
        </w:tc>
        <w:tc>
          <w:tcPr>
            <w:tcW w:w="1195" w:type="dxa"/>
            <w:vAlign w:val="center"/>
          </w:tcPr>
          <w:p w14:paraId="3B024446" w14:textId="6C10CE2C" w:rsidR="00E553CD" w:rsidRPr="00E553CD" w:rsidRDefault="00E553CD" w:rsidP="00E553CD">
            <w:pPr>
              <w:jc w:val="right"/>
              <w:rPr>
                <w:rFonts w:ascii="Calibri" w:hAnsi="Calibri" w:cs="Calibri"/>
                <w:b/>
              </w:rPr>
            </w:pPr>
            <w:r w:rsidRPr="00E553CD">
              <w:rPr>
                <w:rFonts w:ascii="Calibri" w:hAnsi="Calibri" w:cs="Calibri"/>
                <w:b/>
              </w:rPr>
              <w:t>35.913</w:t>
            </w:r>
          </w:p>
        </w:tc>
      </w:tr>
      <w:tr w:rsidR="00A10B41" w14:paraId="47C07BB6" w14:textId="61021143" w:rsidTr="00A10B41">
        <w:trPr>
          <w:trHeight w:val="255"/>
        </w:trPr>
        <w:tc>
          <w:tcPr>
            <w:tcW w:w="589" w:type="dxa"/>
            <w:vAlign w:val="center"/>
          </w:tcPr>
          <w:p w14:paraId="775A3510" w14:textId="6F9B000D" w:rsidR="00E553CD" w:rsidRDefault="00E553CD" w:rsidP="00E553CD">
            <w:pPr>
              <w:jc w:val="center"/>
            </w:pPr>
            <w:r>
              <w:t>6</w:t>
            </w:r>
          </w:p>
        </w:tc>
        <w:tc>
          <w:tcPr>
            <w:tcW w:w="1195" w:type="dxa"/>
            <w:vAlign w:val="center"/>
          </w:tcPr>
          <w:p w14:paraId="23B9B421" w14:textId="6BB66B33" w:rsidR="00E553CD" w:rsidRDefault="00E553CD" w:rsidP="00E553CD">
            <w:pPr>
              <w:jc w:val="right"/>
            </w:pPr>
            <w:r>
              <w:rPr>
                <w:rFonts w:ascii="Calibri" w:hAnsi="Calibri" w:cs="Calibri"/>
              </w:rPr>
              <w:t>40.683</w:t>
            </w:r>
          </w:p>
        </w:tc>
        <w:tc>
          <w:tcPr>
            <w:tcW w:w="1195" w:type="dxa"/>
            <w:vAlign w:val="center"/>
          </w:tcPr>
          <w:p w14:paraId="044FEE08" w14:textId="2A1AE117" w:rsidR="00E553CD" w:rsidRDefault="00E553CD" w:rsidP="00E553CD">
            <w:pPr>
              <w:jc w:val="right"/>
            </w:pPr>
            <w:r>
              <w:rPr>
                <w:rFonts w:ascii="Calibri" w:hAnsi="Calibri" w:cs="Calibri"/>
              </w:rPr>
              <w:t>(3.519)</w:t>
            </w:r>
          </w:p>
        </w:tc>
        <w:tc>
          <w:tcPr>
            <w:tcW w:w="1195" w:type="dxa"/>
            <w:vAlign w:val="center"/>
          </w:tcPr>
          <w:p w14:paraId="77C3C1C3" w14:textId="71378615" w:rsidR="00E553CD" w:rsidRDefault="00E553CD" w:rsidP="00E553CD">
            <w:pPr>
              <w:jc w:val="right"/>
            </w:pPr>
            <w:r>
              <w:rPr>
                <w:rFonts w:ascii="Calibri" w:hAnsi="Calibri" w:cs="Calibri"/>
              </w:rPr>
              <w:t>(905)</w:t>
            </w:r>
          </w:p>
        </w:tc>
        <w:tc>
          <w:tcPr>
            <w:tcW w:w="1195" w:type="dxa"/>
            <w:vAlign w:val="center"/>
          </w:tcPr>
          <w:p w14:paraId="32F8E88C" w14:textId="0FD2399E" w:rsidR="00E553CD" w:rsidRDefault="00E553CD" w:rsidP="00E553CD">
            <w:pPr>
              <w:jc w:val="right"/>
            </w:pPr>
            <w:r>
              <w:rPr>
                <w:rFonts w:ascii="Calibri" w:hAnsi="Calibri" w:cs="Calibri"/>
              </w:rPr>
              <w:t>(4.426)</w:t>
            </w:r>
          </w:p>
        </w:tc>
        <w:tc>
          <w:tcPr>
            <w:tcW w:w="1196" w:type="dxa"/>
            <w:vAlign w:val="center"/>
          </w:tcPr>
          <w:p w14:paraId="7BCF5211" w14:textId="026D78D1" w:rsidR="00E553CD" w:rsidRDefault="00E553CD" w:rsidP="00E553CD">
            <w:pPr>
              <w:jc w:val="right"/>
              <w:rPr>
                <w:rFonts w:ascii="Calibri" w:hAnsi="Calibri" w:cs="Calibri"/>
              </w:rPr>
            </w:pPr>
            <w:r>
              <w:rPr>
                <w:rFonts w:ascii="Calibri" w:hAnsi="Calibri" w:cs="Calibri"/>
              </w:rPr>
              <w:t>31.833</w:t>
            </w:r>
          </w:p>
        </w:tc>
        <w:tc>
          <w:tcPr>
            <w:tcW w:w="1195" w:type="dxa"/>
            <w:vAlign w:val="center"/>
          </w:tcPr>
          <w:p w14:paraId="33DC7880" w14:textId="3D2BBE9F" w:rsidR="00E553CD" w:rsidRDefault="00E553CD" w:rsidP="00E553CD">
            <w:pPr>
              <w:jc w:val="right"/>
              <w:rPr>
                <w:rFonts w:ascii="Calibri" w:hAnsi="Calibri" w:cs="Calibri"/>
              </w:rPr>
            </w:pPr>
            <w:r>
              <w:rPr>
                <w:rFonts w:ascii="Calibri" w:hAnsi="Calibri" w:cs="Calibri"/>
              </w:rPr>
              <w:t>5.146</w:t>
            </w:r>
          </w:p>
        </w:tc>
        <w:tc>
          <w:tcPr>
            <w:tcW w:w="1195" w:type="dxa"/>
            <w:vAlign w:val="center"/>
          </w:tcPr>
          <w:p w14:paraId="4A38E4F9" w14:textId="11107AD3" w:rsidR="00E553CD" w:rsidRDefault="00E553CD" w:rsidP="00E553CD">
            <w:pPr>
              <w:jc w:val="right"/>
              <w:rPr>
                <w:rFonts w:ascii="Calibri" w:hAnsi="Calibri" w:cs="Calibri"/>
              </w:rPr>
            </w:pPr>
            <w:r>
              <w:rPr>
                <w:rFonts w:ascii="Calibri" w:hAnsi="Calibri" w:cs="Calibri"/>
              </w:rPr>
              <w:t>(445)</w:t>
            </w:r>
          </w:p>
        </w:tc>
        <w:tc>
          <w:tcPr>
            <w:tcW w:w="1195" w:type="dxa"/>
            <w:vAlign w:val="center"/>
          </w:tcPr>
          <w:p w14:paraId="63138CC9" w14:textId="2DC18DB0"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0F757110" w14:textId="288A596F" w:rsidR="00E553CD" w:rsidRDefault="00E553CD" w:rsidP="00E553CD">
            <w:pPr>
              <w:jc w:val="right"/>
              <w:rPr>
                <w:rFonts w:ascii="Calibri" w:hAnsi="Calibri" w:cs="Calibri"/>
              </w:rPr>
            </w:pPr>
            <w:r>
              <w:rPr>
                <w:rFonts w:ascii="Calibri" w:hAnsi="Calibri" w:cs="Calibri"/>
              </w:rPr>
              <w:t>(560)</w:t>
            </w:r>
          </w:p>
        </w:tc>
        <w:tc>
          <w:tcPr>
            <w:tcW w:w="1196" w:type="dxa"/>
            <w:vAlign w:val="center"/>
          </w:tcPr>
          <w:p w14:paraId="1E852643" w14:textId="5BC24D71" w:rsidR="00E553CD" w:rsidRDefault="00E553CD" w:rsidP="00E553CD">
            <w:pPr>
              <w:jc w:val="right"/>
              <w:rPr>
                <w:rFonts w:ascii="Calibri" w:hAnsi="Calibri" w:cs="Calibri"/>
              </w:rPr>
            </w:pPr>
            <w:r>
              <w:rPr>
                <w:rFonts w:ascii="Calibri" w:hAnsi="Calibri" w:cs="Calibri"/>
              </w:rPr>
              <w:t>4.027</w:t>
            </w:r>
          </w:p>
        </w:tc>
        <w:tc>
          <w:tcPr>
            <w:tcW w:w="1195" w:type="dxa"/>
            <w:vAlign w:val="center"/>
          </w:tcPr>
          <w:p w14:paraId="275D1D65" w14:textId="4821D1C6" w:rsidR="00E553CD" w:rsidRPr="00E553CD" w:rsidRDefault="00E553CD" w:rsidP="00E553CD">
            <w:pPr>
              <w:jc w:val="right"/>
              <w:rPr>
                <w:rFonts w:ascii="Calibri" w:hAnsi="Calibri" w:cs="Calibri"/>
                <w:b/>
              </w:rPr>
            </w:pPr>
            <w:r w:rsidRPr="00E553CD">
              <w:rPr>
                <w:rFonts w:ascii="Calibri" w:hAnsi="Calibri" w:cs="Calibri"/>
                <w:b/>
              </w:rPr>
              <w:t>35.860</w:t>
            </w:r>
          </w:p>
        </w:tc>
      </w:tr>
      <w:tr w:rsidR="00A10B41" w14:paraId="52CF5047" w14:textId="3A3D6E4E" w:rsidTr="00A10B41">
        <w:trPr>
          <w:trHeight w:val="255"/>
        </w:trPr>
        <w:tc>
          <w:tcPr>
            <w:tcW w:w="589" w:type="dxa"/>
            <w:vAlign w:val="center"/>
          </w:tcPr>
          <w:p w14:paraId="6DC9C896" w14:textId="75829BE6" w:rsidR="00E553CD" w:rsidRDefault="00E553CD" w:rsidP="00E553CD">
            <w:pPr>
              <w:jc w:val="center"/>
            </w:pPr>
            <w:r>
              <w:t>7</w:t>
            </w:r>
          </w:p>
        </w:tc>
        <w:tc>
          <w:tcPr>
            <w:tcW w:w="1195" w:type="dxa"/>
            <w:vAlign w:val="center"/>
          </w:tcPr>
          <w:p w14:paraId="7121216C" w14:textId="2A085F3C" w:rsidR="00E553CD" w:rsidRDefault="00E553CD" w:rsidP="00E553CD">
            <w:pPr>
              <w:jc w:val="right"/>
            </w:pPr>
            <w:r>
              <w:rPr>
                <w:rFonts w:ascii="Calibri" w:hAnsi="Calibri" w:cs="Calibri"/>
              </w:rPr>
              <w:t>40.569</w:t>
            </w:r>
          </w:p>
        </w:tc>
        <w:tc>
          <w:tcPr>
            <w:tcW w:w="1195" w:type="dxa"/>
            <w:vAlign w:val="center"/>
          </w:tcPr>
          <w:p w14:paraId="2D0C84BC" w14:textId="2D7951BD" w:rsidR="00E553CD" w:rsidRDefault="00E553CD" w:rsidP="00E553CD">
            <w:pPr>
              <w:jc w:val="right"/>
            </w:pPr>
            <w:r>
              <w:rPr>
                <w:rFonts w:ascii="Calibri" w:hAnsi="Calibri" w:cs="Calibri"/>
              </w:rPr>
              <w:t>(3.509)</w:t>
            </w:r>
          </w:p>
        </w:tc>
        <w:tc>
          <w:tcPr>
            <w:tcW w:w="1195" w:type="dxa"/>
            <w:vAlign w:val="center"/>
          </w:tcPr>
          <w:p w14:paraId="25FFDB17" w14:textId="7AC062FC" w:rsidR="00E553CD" w:rsidRDefault="00E553CD" w:rsidP="00E553CD">
            <w:pPr>
              <w:jc w:val="right"/>
            </w:pPr>
            <w:r>
              <w:rPr>
                <w:rFonts w:ascii="Calibri" w:hAnsi="Calibri" w:cs="Calibri"/>
              </w:rPr>
              <w:t>(904)</w:t>
            </w:r>
          </w:p>
        </w:tc>
        <w:tc>
          <w:tcPr>
            <w:tcW w:w="1195" w:type="dxa"/>
            <w:vAlign w:val="center"/>
          </w:tcPr>
          <w:p w14:paraId="78029F8D" w14:textId="7E1B6703" w:rsidR="00E553CD" w:rsidRDefault="00E553CD" w:rsidP="00E553CD">
            <w:pPr>
              <w:jc w:val="right"/>
            </w:pPr>
            <w:r>
              <w:rPr>
                <w:rFonts w:ascii="Calibri" w:hAnsi="Calibri" w:cs="Calibri"/>
              </w:rPr>
              <w:t>(4.414)</w:t>
            </w:r>
          </w:p>
        </w:tc>
        <w:tc>
          <w:tcPr>
            <w:tcW w:w="1196" w:type="dxa"/>
            <w:vAlign w:val="center"/>
          </w:tcPr>
          <w:p w14:paraId="30762906" w14:textId="3CC09828" w:rsidR="00E553CD" w:rsidRDefault="00E553CD" w:rsidP="00E553CD">
            <w:pPr>
              <w:jc w:val="right"/>
              <w:rPr>
                <w:rFonts w:ascii="Calibri" w:hAnsi="Calibri" w:cs="Calibri"/>
              </w:rPr>
            </w:pPr>
            <w:r>
              <w:rPr>
                <w:rFonts w:ascii="Calibri" w:hAnsi="Calibri" w:cs="Calibri"/>
              </w:rPr>
              <w:t>31.742</w:t>
            </w:r>
          </w:p>
        </w:tc>
        <w:tc>
          <w:tcPr>
            <w:tcW w:w="1195" w:type="dxa"/>
            <w:vAlign w:val="center"/>
          </w:tcPr>
          <w:p w14:paraId="379CC973" w14:textId="523CBF83" w:rsidR="00E553CD" w:rsidRDefault="00E553CD" w:rsidP="00E553CD">
            <w:pPr>
              <w:jc w:val="right"/>
              <w:rPr>
                <w:rFonts w:ascii="Calibri" w:hAnsi="Calibri" w:cs="Calibri"/>
              </w:rPr>
            </w:pPr>
            <w:r>
              <w:rPr>
                <w:rFonts w:ascii="Calibri" w:hAnsi="Calibri" w:cs="Calibri"/>
              </w:rPr>
              <w:t>5.195</w:t>
            </w:r>
          </w:p>
        </w:tc>
        <w:tc>
          <w:tcPr>
            <w:tcW w:w="1195" w:type="dxa"/>
            <w:vAlign w:val="center"/>
          </w:tcPr>
          <w:p w14:paraId="4FC92F96" w14:textId="404498D0" w:rsidR="00E553CD" w:rsidRDefault="00E553CD" w:rsidP="00E553CD">
            <w:pPr>
              <w:jc w:val="right"/>
              <w:rPr>
                <w:rFonts w:ascii="Calibri" w:hAnsi="Calibri" w:cs="Calibri"/>
              </w:rPr>
            </w:pPr>
            <w:r>
              <w:rPr>
                <w:rFonts w:ascii="Calibri" w:hAnsi="Calibri" w:cs="Calibri"/>
              </w:rPr>
              <w:t>(449)</w:t>
            </w:r>
          </w:p>
        </w:tc>
        <w:tc>
          <w:tcPr>
            <w:tcW w:w="1195" w:type="dxa"/>
            <w:vAlign w:val="center"/>
          </w:tcPr>
          <w:p w14:paraId="0C98B0AF" w14:textId="756551F4" w:rsidR="00E553CD" w:rsidRDefault="00E553CD" w:rsidP="00E553CD">
            <w:pPr>
              <w:jc w:val="right"/>
              <w:rPr>
                <w:rFonts w:ascii="Calibri" w:hAnsi="Calibri" w:cs="Calibri"/>
              </w:rPr>
            </w:pPr>
            <w:r>
              <w:rPr>
                <w:rFonts w:ascii="Calibri" w:hAnsi="Calibri" w:cs="Calibri"/>
              </w:rPr>
              <w:t>(116)</w:t>
            </w:r>
          </w:p>
        </w:tc>
        <w:tc>
          <w:tcPr>
            <w:tcW w:w="1195" w:type="dxa"/>
            <w:vAlign w:val="center"/>
          </w:tcPr>
          <w:p w14:paraId="548ACF71" w14:textId="5E95AE65" w:rsidR="00E553CD" w:rsidRDefault="00E553CD" w:rsidP="00E553CD">
            <w:pPr>
              <w:jc w:val="right"/>
              <w:rPr>
                <w:rFonts w:ascii="Calibri" w:hAnsi="Calibri" w:cs="Calibri"/>
              </w:rPr>
            </w:pPr>
            <w:r>
              <w:rPr>
                <w:rFonts w:ascii="Calibri" w:hAnsi="Calibri" w:cs="Calibri"/>
              </w:rPr>
              <w:t>(565)</w:t>
            </w:r>
          </w:p>
        </w:tc>
        <w:tc>
          <w:tcPr>
            <w:tcW w:w="1196" w:type="dxa"/>
            <w:vAlign w:val="center"/>
          </w:tcPr>
          <w:p w14:paraId="6FF8E3E3" w14:textId="54797E15" w:rsidR="00E553CD" w:rsidRDefault="00E553CD" w:rsidP="00E553CD">
            <w:pPr>
              <w:jc w:val="right"/>
              <w:rPr>
                <w:rFonts w:ascii="Calibri" w:hAnsi="Calibri" w:cs="Calibri"/>
              </w:rPr>
            </w:pPr>
            <w:r>
              <w:rPr>
                <w:rFonts w:ascii="Calibri" w:hAnsi="Calibri" w:cs="Calibri"/>
              </w:rPr>
              <w:t>4.065</w:t>
            </w:r>
          </w:p>
        </w:tc>
        <w:tc>
          <w:tcPr>
            <w:tcW w:w="1195" w:type="dxa"/>
            <w:vAlign w:val="center"/>
          </w:tcPr>
          <w:p w14:paraId="61BD6C2B" w14:textId="53E6CDB6" w:rsidR="00E553CD" w:rsidRPr="00E553CD" w:rsidRDefault="00E553CD" w:rsidP="00E553CD">
            <w:pPr>
              <w:jc w:val="right"/>
              <w:rPr>
                <w:rFonts w:ascii="Calibri" w:hAnsi="Calibri" w:cs="Calibri"/>
                <w:b/>
              </w:rPr>
            </w:pPr>
            <w:r w:rsidRPr="00E553CD">
              <w:rPr>
                <w:rFonts w:ascii="Calibri" w:hAnsi="Calibri" w:cs="Calibri"/>
                <w:b/>
              </w:rPr>
              <w:t>35.807</w:t>
            </w:r>
          </w:p>
        </w:tc>
      </w:tr>
      <w:tr w:rsidR="00A10B41" w14:paraId="1BC9FEEA" w14:textId="3AEB928D" w:rsidTr="00A10B41">
        <w:trPr>
          <w:trHeight w:val="255"/>
        </w:trPr>
        <w:tc>
          <w:tcPr>
            <w:tcW w:w="589" w:type="dxa"/>
            <w:vAlign w:val="center"/>
          </w:tcPr>
          <w:p w14:paraId="64A2C23C" w14:textId="2EA3BBAB" w:rsidR="00E553CD" w:rsidRDefault="00E553CD" w:rsidP="00E553CD">
            <w:pPr>
              <w:jc w:val="center"/>
            </w:pPr>
            <w:r>
              <w:t>8</w:t>
            </w:r>
          </w:p>
        </w:tc>
        <w:tc>
          <w:tcPr>
            <w:tcW w:w="1195" w:type="dxa"/>
            <w:vAlign w:val="center"/>
          </w:tcPr>
          <w:p w14:paraId="5302596D" w14:textId="09CBED82" w:rsidR="00E553CD" w:rsidRDefault="00E553CD" w:rsidP="00E553CD">
            <w:pPr>
              <w:jc w:val="right"/>
            </w:pPr>
            <w:r>
              <w:rPr>
                <w:rFonts w:ascii="Calibri" w:hAnsi="Calibri" w:cs="Calibri"/>
              </w:rPr>
              <w:t>40.745</w:t>
            </w:r>
          </w:p>
        </w:tc>
        <w:tc>
          <w:tcPr>
            <w:tcW w:w="1195" w:type="dxa"/>
            <w:vAlign w:val="center"/>
          </w:tcPr>
          <w:p w14:paraId="1D24017C" w14:textId="47EFC9D6" w:rsidR="00E553CD" w:rsidRDefault="00E553CD" w:rsidP="00E553CD">
            <w:pPr>
              <w:jc w:val="right"/>
            </w:pPr>
            <w:r>
              <w:rPr>
                <w:rFonts w:ascii="Calibri" w:hAnsi="Calibri" w:cs="Calibri"/>
              </w:rPr>
              <w:t>(3.524)</w:t>
            </w:r>
          </w:p>
        </w:tc>
        <w:tc>
          <w:tcPr>
            <w:tcW w:w="1195" w:type="dxa"/>
            <w:vAlign w:val="center"/>
          </w:tcPr>
          <w:p w14:paraId="53490826" w14:textId="119C948F" w:rsidR="00E553CD" w:rsidRDefault="00E553CD" w:rsidP="00E553CD">
            <w:pPr>
              <w:jc w:val="right"/>
            </w:pPr>
            <w:r>
              <w:rPr>
                <w:rFonts w:ascii="Calibri" w:hAnsi="Calibri" w:cs="Calibri"/>
              </w:rPr>
              <w:t>(905)</w:t>
            </w:r>
          </w:p>
        </w:tc>
        <w:tc>
          <w:tcPr>
            <w:tcW w:w="1195" w:type="dxa"/>
            <w:vAlign w:val="center"/>
          </w:tcPr>
          <w:p w14:paraId="777E8139" w14:textId="2083C518" w:rsidR="00E553CD" w:rsidRDefault="00E553CD" w:rsidP="00E553CD">
            <w:pPr>
              <w:jc w:val="right"/>
            </w:pPr>
            <w:r>
              <w:rPr>
                <w:rFonts w:ascii="Calibri" w:hAnsi="Calibri" w:cs="Calibri"/>
              </w:rPr>
              <w:t>(4.433)</w:t>
            </w:r>
          </w:p>
        </w:tc>
        <w:tc>
          <w:tcPr>
            <w:tcW w:w="1196" w:type="dxa"/>
            <w:vAlign w:val="center"/>
          </w:tcPr>
          <w:p w14:paraId="56A9443E" w14:textId="439A1325" w:rsidR="00E553CD" w:rsidRDefault="00E553CD" w:rsidP="00E553CD">
            <w:pPr>
              <w:jc w:val="right"/>
              <w:rPr>
                <w:rFonts w:ascii="Calibri" w:hAnsi="Calibri" w:cs="Calibri"/>
              </w:rPr>
            </w:pPr>
            <w:r>
              <w:rPr>
                <w:rFonts w:ascii="Calibri" w:hAnsi="Calibri" w:cs="Calibri"/>
              </w:rPr>
              <w:t>31.883</w:t>
            </w:r>
          </w:p>
        </w:tc>
        <w:tc>
          <w:tcPr>
            <w:tcW w:w="1195" w:type="dxa"/>
            <w:vAlign w:val="center"/>
          </w:tcPr>
          <w:p w14:paraId="49E07CE9" w14:textId="7F8BF80D" w:rsidR="00E553CD" w:rsidRDefault="00E553CD" w:rsidP="00E553CD">
            <w:pPr>
              <w:jc w:val="right"/>
              <w:rPr>
                <w:rFonts w:ascii="Calibri" w:hAnsi="Calibri" w:cs="Calibri"/>
              </w:rPr>
            </w:pPr>
            <w:r>
              <w:rPr>
                <w:rFonts w:ascii="Calibri" w:hAnsi="Calibri" w:cs="Calibri"/>
              </w:rPr>
              <w:t>5.154</w:t>
            </w:r>
          </w:p>
        </w:tc>
        <w:tc>
          <w:tcPr>
            <w:tcW w:w="1195" w:type="dxa"/>
            <w:vAlign w:val="center"/>
          </w:tcPr>
          <w:p w14:paraId="7238633F" w14:textId="22A74B31" w:rsidR="00E553CD" w:rsidRDefault="00E553CD" w:rsidP="00E553CD">
            <w:pPr>
              <w:jc w:val="right"/>
              <w:rPr>
                <w:rFonts w:ascii="Calibri" w:hAnsi="Calibri" w:cs="Calibri"/>
              </w:rPr>
            </w:pPr>
            <w:r>
              <w:rPr>
                <w:rFonts w:ascii="Calibri" w:hAnsi="Calibri" w:cs="Calibri"/>
              </w:rPr>
              <w:t>(446)</w:t>
            </w:r>
          </w:p>
        </w:tc>
        <w:tc>
          <w:tcPr>
            <w:tcW w:w="1195" w:type="dxa"/>
            <w:vAlign w:val="center"/>
          </w:tcPr>
          <w:p w14:paraId="2F74E10F" w14:textId="4B06069C"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2DF60633" w14:textId="2F5045F0" w:rsidR="00E553CD" w:rsidRDefault="00E553CD" w:rsidP="00E553CD">
            <w:pPr>
              <w:jc w:val="right"/>
              <w:rPr>
                <w:rFonts w:ascii="Calibri" w:hAnsi="Calibri" w:cs="Calibri"/>
              </w:rPr>
            </w:pPr>
            <w:r>
              <w:rPr>
                <w:rFonts w:ascii="Calibri" w:hAnsi="Calibri" w:cs="Calibri"/>
              </w:rPr>
              <w:t>(561)</w:t>
            </w:r>
          </w:p>
        </w:tc>
        <w:tc>
          <w:tcPr>
            <w:tcW w:w="1196" w:type="dxa"/>
            <w:vAlign w:val="center"/>
          </w:tcPr>
          <w:p w14:paraId="7D301CBA" w14:textId="586E900A" w:rsidR="00E553CD" w:rsidRDefault="00E553CD" w:rsidP="00E553CD">
            <w:pPr>
              <w:jc w:val="right"/>
              <w:rPr>
                <w:rFonts w:ascii="Calibri" w:hAnsi="Calibri" w:cs="Calibri"/>
              </w:rPr>
            </w:pPr>
            <w:r>
              <w:rPr>
                <w:rFonts w:ascii="Calibri" w:hAnsi="Calibri" w:cs="Calibri"/>
              </w:rPr>
              <w:t>4.033</w:t>
            </w:r>
          </w:p>
        </w:tc>
        <w:tc>
          <w:tcPr>
            <w:tcW w:w="1195" w:type="dxa"/>
            <w:vAlign w:val="center"/>
          </w:tcPr>
          <w:p w14:paraId="7A61F865" w14:textId="2498B011" w:rsidR="00E553CD" w:rsidRPr="00E553CD" w:rsidRDefault="00E553CD" w:rsidP="00E553CD">
            <w:pPr>
              <w:jc w:val="right"/>
              <w:rPr>
                <w:rFonts w:ascii="Calibri" w:hAnsi="Calibri" w:cs="Calibri"/>
                <w:b/>
              </w:rPr>
            </w:pPr>
            <w:r w:rsidRPr="00E553CD">
              <w:rPr>
                <w:rFonts w:ascii="Calibri" w:hAnsi="Calibri" w:cs="Calibri"/>
                <w:b/>
              </w:rPr>
              <w:t>35.916</w:t>
            </w:r>
          </w:p>
        </w:tc>
      </w:tr>
      <w:tr w:rsidR="00A10B41" w14:paraId="15A52389" w14:textId="1B833E58" w:rsidTr="00A10B41">
        <w:trPr>
          <w:trHeight w:val="255"/>
        </w:trPr>
        <w:tc>
          <w:tcPr>
            <w:tcW w:w="589" w:type="dxa"/>
            <w:vAlign w:val="center"/>
          </w:tcPr>
          <w:p w14:paraId="615BBB8E" w14:textId="5A63655D" w:rsidR="00E553CD" w:rsidRDefault="00E553CD" w:rsidP="00E553CD">
            <w:pPr>
              <w:jc w:val="center"/>
            </w:pPr>
            <w:r>
              <w:t>9</w:t>
            </w:r>
          </w:p>
        </w:tc>
        <w:tc>
          <w:tcPr>
            <w:tcW w:w="1195" w:type="dxa"/>
            <w:vAlign w:val="center"/>
          </w:tcPr>
          <w:p w14:paraId="173716DF" w14:textId="2CA73005" w:rsidR="00E553CD" w:rsidRDefault="00E553CD" w:rsidP="00E553CD">
            <w:pPr>
              <w:jc w:val="right"/>
            </w:pPr>
            <w:r>
              <w:rPr>
                <w:rFonts w:ascii="Calibri" w:hAnsi="Calibri" w:cs="Calibri"/>
              </w:rPr>
              <w:t>40.513</w:t>
            </w:r>
          </w:p>
        </w:tc>
        <w:tc>
          <w:tcPr>
            <w:tcW w:w="1195" w:type="dxa"/>
            <w:vAlign w:val="center"/>
          </w:tcPr>
          <w:p w14:paraId="252B7E0E" w14:textId="3CB0436B" w:rsidR="00E553CD" w:rsidRDefault="00E553CD" w:rsidP="00E553CD">
            <w:pPr>
              <w:jc w:val="right"/>
            </w:pPr>
            <w:r>
              <w:rPr>
                <w:rFonts w:ascii="Calibri" w:hAnsi="Calibri" w:cs="Calibri"/>
              </w:rPr>
              <w:t>(3.504)</w:t>
            </w:r>
          </w:p>
        </w:tc>
        <w:tc>
          <w:tcPr>
            <w:tcW w:w="1195" w:type="dxa"/>
            <w:vAlign w:val="center"/>
          </w:tcPr>
          <w:p w14:paraId="720CEC6B" w14:textId="57A9BA02" w:rsidR="00E553CD" w:rsidRDefault="00E553CD" w:rsidP="00E553CD">
            <w:pPr>
              <w:jc w:val="right"/>
            </w:pPr>
            <w:r>
              <w:rPr>
                <w:rFonts w:ascii="Calibri" w:hAnsi="Calibri" w:cs="Calibri"/>
              </w:rPr>
              <w:t>(905)</w:t>
            </w:r>
          </w:p>
        </w:tc>
        <w:tc>
          <w:tcPr>
            <w:tcW w:w="1195" w:type="dxa"/>
            <w:vAlign w:val="center"/>
          </w:tcPr>
          <w:p w14:paraId="6B25C02C" w14:textId="6277A771" w:rsidR="00E553CD" w:rsidRDefault="00E553CD" w:rsidP="00E553CD">
            <w:pPr>
              <w:jc w:val="right"/>
            </w:pPr>
            <w:r>
              <w:rPr>
                <w:rFonts w:ascii="Calibri" w:hAnsi="Calibri" w:cs="Calibri"/>
              </w:rPr>
              <w:t>(4.408)</w:t>
            </w:r>
          </w:p>
        </w:tc>
        <w:tc>
          <w:tcPr>
            <w:tcW w:w="1196" w:type="dxa"/>
            <w:vAlign w:val="center"/>
          </w:tcPr>
          <w:p w14:paraId="79BD97C6" w14:textId="08DD5068" w:rsidR="00E553CD" w:rsidRDefault="00E553CD" w:rsidP="00E553CD">
            <w:pPr>
              <w:jc w:val="right"/>
              <w:rPr>
                <w:rFonts w:ascii="Calibri" w:hAnsi="Calibri" w:cs="Calibri"/>
              </w:rPr>
            </w:pPr>
            <w:r>
              <w:rPr>
                <w:rFonts w:ascii="Calibri" w:hAnsi="Calibri" w:cs="Calibri"/>
              </w:rPr>
              <w:t>31.696</w:t>
            </w:r>
          </w:p>
        </w:tc>
        <w:tc>
          <w:tcPr>
            <w:tcW w:w="1195" w:type="dxa"/>
            <w:vAlign w:val="center"/>
          </w:tcPr>
          <w:p w14:paraId="55B1FBF2" w14:textId="37B80767" w:rsidR="00E553CD" w:rsidRDefault="00E553CD" w:rsidP="00E553CD">
            <w:pPr>
              <w:jc w:val="right"/>
              <w:rPr>
                <w:rFonts w:ascii="Calibri" w:hAnsi="Calibri" w:cs="Calibri"/>
              </w:rPr>
            </w:pPr>
            <w:r>
              <w:rPr>
                <w:rFonts w:ascii="Calibri" w:hAnsi="Calibri" w:cs="Calibri"/>
              </w:rPr>
              <w:t>5.125</w:t>
            </w:r>
          </w:p>
        </w:tc>
        <w:tc>
          <w:tcPr>
            <w:tcW w:w="1195" w:type="dxa"/>
            <w:vAlign w:val="center"/>
          </w:tcPr>
          <w:p w14:paraId="739F08FF" w14:textId="06FC524C" w:rsidR="00E553CD" w:rsidRDefault="00E553CD" w:rsidP="00E553CD">
            <w:pPr>
              <w:jc w:val="right"/>
              <w:rPr>
                <w:rFonts w:ascii="Calibri" w:hAnsi="Calibri" w:cs="Calibri"/>
              </w:rPr>
            </w:pPr>
            <w:r>
              <w:rPr>
                <w:rFonts w:ascii="Calibri" w:hAnsi="Calibri" w:cs="Calibri"/>
              </w:rPr>
              <w:t>(443)</w:t>
            </w:r>
          </w:p>
        </w:tc>
        <w:tc>
          <w:tcPr>
            <w:tcW w:w="1195" w:type="dxa"/>
            <w:vAlign w:val="center"/>
          </w:tcPr>
          <w:p w14:paraId="14DBD838" w14:textId="41386A02"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2C77FF3D" w14:textId="3597DB95" w:rsidR="00E553CD" w:rsidRDefault="00E553CD" w:rsidP="00E553CD">
            <w:pPr>
              <w:jc w:val="right"/>
              <w:rPr>
                <w:rFonts w:ascii="Calibri" w:hAnsi="Calibri" w:cs="Calibri"/>
              </w:rPr>
            </w:pPr>
            <w:r>
              <w:rPr>
                <w:rFonts w:ascii="Calibri" w:hAnsi="Calibri" w:cs="Calibri"/>
              </w:rPr>
              <w:t>(558)</w:t>
            </w:r>
          </w:p>
        </w:tc>
        <w:tc>
          <w:tcPr>
            <w:tcW w:w="1196" w:type="dxa"/>
            <w:vAlign w:val="center"/>
          </w:tcPr>
          <w:p w14:paraId="3C05AE78" w14:textId="10A74D40" w:rsidR="00E553CD" w:rsidRDefault="00E553CD" w:rsidP="00E553CD">
            <w:pPr>
              <w:jc w:val="right"/>
              <w:rPr>
                <w:rFonts w:ascii="Calibri" w:hAnsi="Calibri" w:cs="Calibri"/>
              </w:rPr>
            </w:pPr>
            <w:r>
              <w:rPr>
                <w:rFonts w:ascii="Calibri" w:hAnsi="Calibri" w:cs="Calibri"/>
              </w:rPr>
              <w:t>4.010</w:t>
            </w:r>
          </w:p>
        </w:tc>
        <w:tc>
          <w:tcPr>
            <w:tcW w:w="1195" w:type="dxa"/>
            <w:vAlign w:val="center"/>
          </w:tcPr>
          <w:p w14:paraId="14FB6EFE" w14:textId="7D4B5841" w:rsidR="00E553CD" w:rsidRPr="00E553CD" w:rsidRDefault="00E553CD" w:rsidP="00E553CD">
            <w:pPr>
              <w:jc w:val="right"/>
              <w:rPr>
                <w:rFonts w:ascii="Calibri" w:hAnsi="Calibri" w:cs="Calibri"/>
                <w:b/>
              </w:rPr>
            </w:pPr>
            <w:r w:rsidRPr="00E553CD">
              <w:rPr>
                <w:rFonts w:ascii="Calibri" w:hAnsi="Calibri" w:cs="Calibri"/>
                <w:b/>
              </w:rPr>
              <w:t>35.706</w:t>
            </w:r>
          </w:p>
        </w:tc>
      </w:tr>
      <w:tr w:rsidR="00A10B41" w14:paraId="51025C84" w14:textId="0CDDC285" w:rsidTr="00A10B41">
        <w:trPr>
          <w:trHeight w:val="255"/>
        </w:trPr>
        <w:tc>
          <w:tcPr>
            <w:tcW w:w="589" w:type="dxa"/>
            <w:vAlign w:val="center"/>
          </w:tcPr>
          <w:p w14:paraId="03F0CD63" w14:textId="32347D3F" w:rsidR="00E553CD" w:rsidRDefault="00E553CD" w:rsidP="00E553CD">
            <w:pPr>
              <w:jc w:val="center"/>
            </w:pPr>
            <w:r>
              <w:t>10</w:t>
            </w:r>
          </w:p>
        </w:tc>
        <w:tc>
          <w:tcPr>
            <w:tcW w:w="1195" w:type="dxa"/>
            <w:vAlign w:val="center"/>
          </w:tcPr>
          <w:p w14:paraId="48040F8E" w14:textId="13CDAEAA" w:rsidR="00E553CD" w:rsidRDefault="00E553CD" w:rsidP="00E553CD">
            <w:pPr>
              <w:jc w:val="right"/>
            </w:pPr>
            <w:r>
              <w:rPr>
                <w:rFonts w:ascii="Calibri" w:hAnsi="Calibri" w:cs="Calibri"/>
              </w:rPr>
              <w:t>40.697</w:t>
            </w:r>
          </w:p>
        </w:tc>
        <w:tc>
          <w:tcPr>
            <w:tcW w:w="1195" w:type="dxa"/>
            <w:vAlign w:val="center"/>
          </w:tcPr>
          <w:p w14:paraId="40394776" w14:textId="4E4C6688" w:rsidR="00E553CD" w:rsidRDefault="00E553CD" w:rsidP="00E553CD">
            <w:pPr>
              <w:jc w:val="right"/>
            </w:pPr>
            <w:r>
              <w:rPr>
                <w:rFonts w:ascii="Calibri" w:hAnsi="Calibri" w:cs="Calibri"/>
              </w:rPr>
              <w:t>(3.520)</w:t>
            </w:r>
          </w:p>
        </w:tc>
        <w:tc>
          <w:tcPr>
            <w:tcW w:w="1195" w:type="dxa"/>
            <w:vAlign w:val="center"/>
          </w:tcPr>
          <w:p w14:paraId="2F28FD87" w14:textId="21EDB2AD" w:rsidR="00E553CD" w:rsidRDefault="00E553CD" w:rsidP="00E553CD">
            <w:pPr>
              <w:jc w:val="right"/>
            </w:pPr>
            <w:r>
              <w:rPr>
                <w:rFonts w:ascii="Calibri" w:hAnsi="Calibri" w:cs="Calibri"/>
              </w:rPr>
              <w:t>(905)</w:t>
            </w:r>
          </w:p>
        </w:tc>
        <w:tc>
          <w:tcPr>
            <w:tcW w:w="1195" w:type="dxa"/>
            <w:vAlign w:val="center"/>
          </w:tcPr>
          <w:p w14:paraId="6A1D300D" w14:textId="784555BB" w:rsidR="00E553CD" w:rsidRDefault="00E553CD" w:rsidP="00E553CD">
            <w:pPr>
              <w:jc w:val="right"/>
            </w:pPr>
            <w:r>
              <w:rPr>
                <w:rFonts w:ascii="Calibri" w:hAnsi="Calibri" w:cs="Calibri"/>
              </w:rPr>
              <w:t>(4.428)</w:t>
            </w:r>
          </w:p>
        </w:tc>
        <w:tc>
          <w:tcPr>
            <w:tcW w:w="1196" w:type="dxa"/>
            <w:vAlign w:val="center"/>
          </w:tcPr>
          <w:p w14:paraId="04183035" w14:textId="2D6250B7" w:rsidR="00E553CD" w:rsidRDefault="00E553CD" w:rsidP="00E553CD">
            <w:pPr>
              <w:jc w:val="right"/>
              <w:rPr>
                <w:rFonts w:ascii="Calibri" w:hAnsi="Calibri" w:cs="Calibri"/>
              </w:rPr>
            </w:pPr>
            <w:r>
              <w:rPr>
                <w:rFonts w:ascii="Calibri" w:hAnsi="Calibri" w:cs="Calibri"/>
              </w:rPr>
              <w:t>31.844</w:t>
            </w:r>
          </w:p>
        </w:tc>
        <w:tc>
          <w:tcPr>
            <w:tcW w:w="1195" w:type="dxa"/>
            <w:vAlign w:val="center"/>
          </w:tcPr>
          <w:p w14:paraId="3EAF07FF" w14:textId="2A00DDD9" w:rsidR="00E553CD" w:rsidRDefault="00E553CD" w:rsidP="00E553CD">
            <w:pPr>
              <w:jc w:val="right"/>
              <w:rPr>
                <w:rFonts w:ascii="Calibri" w:hAnsi="Calibri" w:cs="Calibri"/>
              </w:rPr>
            </w:pPr>
            <w:r>
              <w:rPr>
                <w:rFonts w:ascii="Calibri" w:hAnsi="Calibri" w:cs="Calibri"/>
              </w:rPr>
              <w:t>5.148</w:t>
            </w:r>
          </w:p>
        </w:tc>
        <w:tc>
          <w:tcPr>
            <w:tcW w:w="1195" w:type="dxa"/>
            <w:vAlign w:val="center"/>
          </w:tcPr>
          <w:p w14:paraId="3D3B0AC1" w14:textId="18EDE9A1" w:rsidR="00E553CD" w:rsidRDefault="00E553CD" w:rsidP="00E553CD">
            <w:pPr>
              <w:jc w:val="right"/>
              <w:rPr>
                <w:rFonts w:ascii="Calibri" w:hAnsi="Calibri" w:cs="Calibri"/>
              </w:rPr>
            </w:pPr>
            <w:r>
              <w:rPr>
                <w:rFonts w:ascii="Calibri" w:hAnsi="Calibri" w:cs="Calibri"/>
              </w:rPr>
              <w:t>(445)</w:t>
            </w:r>
          </w:p>
        </w:tc>
        <w:tc>
          <w:tcPr>
            <w:tcW w:w="1195" w:type="dxa"/>
            <w:vAlign w:val="center"/>
          </w:tcPr>
          <w:p w14:paraId="6BB2ED2E" w14:textId="2C47B8AD"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76D99E72" w14:textId="1DCFC357" w:rsidR="00E553CD" w:rsidRDefault="00E553CD" w:rsidP="00E553CD">
            <w:pPr>
              <w:jc w:val="right"/>
              <w:rPr>
                <w:rFonts w:ascii="Calibri" w:hAnsi="Calibri" w:cs="Calibri"/>
              </w:rPr>
            </w:pPr>
            <w:r>
              <w:rPr>
                <w:rFonts w:ascii="Calibri" w:hAnsi="Calibri" w:cs="Calibri"/>
              </w:rPr>
              <w:t>(560)</w:t>
            </w:r>
          </w:p>
        </w:tc>
        <w:tc>
          <w:tcPr>
            <w:tcW w:w="1196" w:type="dxa"/>
            <w:vAlign w:val="center"/>
          </w:tcPr>
          <w:p w14:paraId="2D3F0E79" w14:textId="4E85A4CE" w:rsidR="00E553CD" w:rsidRDefault="00E553CD" w:rsidP="00E553CD">
            <w:pPr>
              <w:jc w:val="right"/>
              <w:rPr>
                <w:rFonts w:ascii="Calibri" w:hAnsi="Calibri" w:cs="Calibri"/>
              </w:rPr>
            </w:pPr>
            <w:r>
              <w:rPr>
                <w:rFonts w:ascii="Calibri" w:hAnsi="Calibri" w:cs="Calibri"/>
              </w:rPr>
              <w:t>4.029</w:t>
            </w:r>
          </w:p>
        </w:tc>
        <w:tc>
          <w:tcPr>
            <w:tcW w:w="1195" w:type="dxa"/>
            <w:vAlign w:val="center"/>
          </w:tcPr>
          <w:p w14:paraId="327C1D4B" w14:textId="781061F4" w:rsidR="00E553CD" w:rsidRPr="00E553CD" w:rsidRDefault="00E553CD" w:rsidP="00E553CD">
            <w:pPr>
              <w:jc w:val="right"/>
              <w:rPr>
                <w:rFonts w:ascii="Calibri" w:hAnsi="Calibri" w:cs="Calibri"/>
                <w:b/>
              </w:rPr>
            </w:pPr>
            <w:r w:rsidRPr="00E553CD">
              <w:rPr>
                <w:rFonts w:ascii="Calibri" w:hAnsi="Calibri" w:cs="Calibri"/>
                <w:b/>
              </w:rPr>
              <w:t>35.873</w:t>
            </w:r>
          </w:p>
        </w:tc>
      </w:tr>
      <w:tr w:rsidR="00A10B41" w14:paraId="36C6E895" w14:textId="5E7C89D4" w:rsidTr="00A10B41">
        <w:trPr>
          <w:trHeight w:val="255"/>
        </w:trPr>
        <w:tc>
          <w:tcPr>
            <w:tcW w:w="589" w:type="dxa"/>
            <w:vAlign w:val="center"/>
          </w:tcPr>
          <w:p w14:paraId="18127EE8" w14:textId="22B5B946" w:rsidR="00E553CD" w:rsidRDefault="00E553CD" w:rsidP="00E553CD">
            <w:pPr>
              <w:jc w:val="center"/>
            </w:pPr>
            <w:r>
              <w:t>11</w:t>
            </w:r>
          </w:p>
        </w:tc>
        <w:tc>
          <w:tcPr>
            <w:tcW w:w="1195" w:type="dxa"/>
            <w:vAlign w:val="center"/>
          </w:tcPr>
          <w:p w14:paraId="189B5477" w14:textId="7DCB8D89" w:rsidR="00E553CD" w:rsidRDefault="00E553CD" w:rsidP="00E553CD">
            <w:pPr>
              <w:jc w:val="right"/>
            </w:pPr>
            <w:r>
              <w:rPr>
                <w:rFonts w:ascii="Calibri" w:hAnsi="Calibri" w:cs="Calibri"/>
              </w:rPr>
              <w:t>40.630</w:t>
            </w:r>
          </w:p>
        </w:tc>
        <w:tc>
          <w:tcPr>
            <w:tcW w:w="1195" w:type="dxa"/>
            <w:vAlign w:val="center"/>
          </w:tcPr>
          <w:p w14:paraId="27659911" w14:textId="1D38DF7D" w:rsidR="00E553CD" w:rsidRDefault="00E553CD" w:rsidP="00E553CD">
            <w:pPr>
              <w:jc w:val="right"/>
            </w:pPr>
            <w:r>
              <w:rPr>
                <w:rFonts w:ascii="Calibri" w:hAnsi="Calibri" w:cs="Calibri"/>
              </w:rPr>
              <w:t>(3.514)</w:t>
            </w:r>
          </w:p>
        </w:tc>
        <w:tc>
          <w:tcPr>
            <w:tcW w:w="1195" w:type="dxa"/>
            <w:vAlign w:val="center"/>
          </w:tcPr>
          <w:p w14:paraId="4E89B0E3" w14:textId="0BE29C75" w:rsidR="00E553CD" w:rsidRDefault="00E553CD" w:rsidP="00E553CD">
            <w:pPr>
              <w:jc w:val="right"/>
            </w:pPr>
            <w:r>
              <w:rPr>
                <w:rFonts w:ascii="Calibri" w:hAnsi="Calibri" w:cs="Calibri"/>
              </w:rPr>
              <w:t>(905)</w:t>
            </w:r>
          </w:p>
        </w:tc>
        <w:tc>
          <w:tcPr>
            <w:tcW w:w="1195" w:type="dxa"/>
            <w:vAlign w:val="center"/>
          </w:tcPr>
          <w:p w14:paraId="1088DEBC" w14:textId="6ECE932E" w:rsidR="00E553CD" w:rsidRDefault="00E553CD" w:rsidP="00E553CD">
            <w:pPr>
              <w:jc w:val="right"/>
            </w:pPr>
            <w:r>
              <w:rPr>
                <w:rFonts w:ascii="Calibri" w:hAnsi="Calibri" w:cs="Calibri"/>
              </w:rPr>
              <w:t>(4.421)</w:t>
            </w:r>
          </w:p>
        </w:tc>
        <w:tc>
          <w:tcPr>
            <w:tcW w:w="1196" w:type="dxa"/>
            <w:vAlign w:val="center"/>
          </w:tcPr>
          <w:p w14:paraId="634EA889" w14:textId="2FBF5965" w:rsidR="00E553CD" w:rsidRDefault="00E553CD" w:rsidP="00E553CD">
            <w:pPr>
              <w:jc w:val="right"/>
              <w:rPr>
                <w:rFonts w:ascii="Calibri" w:hAnsi="Calibri" w:cs="Calibri"/>
              </w:rPr>
            </w:pPr>
            <w:r>
              <w:rPr>
                <w:rFonts w:ascii="Calibri" w:hAnsi="Calibri" w:cs="Calibri"/>
              </w:rPr>
              <w:t>31.790</w:t>
            </w:r>
          </w:p>
        </w:tc>
        <w:tc>
          <w:tcPr>
            <w:tcW w:w="1195" w:type="dxa"/>
            <w:vAlign w:val="center"/>
          </w:tcPr>
          <w:p w14:paraId="37842170" w14:textId="7E4BA917" w:rsidR="00E553CD" w:rsidRDefault="00E553CD" w:rsidP="00E553CD">
            <w:pPr>
              <w:jc w:val="right"/>
              <w:rPr>
                <w:rFonts w:ascii="Calibri" w:hAnsi="Calibri" w:cs="Calibri"/>
              </w:rPr>
            </w:pPr>
            <w:r>
              <w:rPr>
                <w:rFonts w:ascii="Calibri" w:hAnsi="Calibri" w:cs="Calibri"/>
              </w:rPr>
              <w:t>5.140</w:t>
            </w:r>
          </w:p>
        </w:tc>
        <w:tc>
          <w:tcPr>
            <w:tcW w:w="1195" w:type="dxa"/>
            <w:vAlign w:val="center"/>
          </w:tcPr>
          <w:p w14:paraId="498D0D84" w14:textId="7A288BEB" w:rsidR="00E553CD" w:rsidRDefault="00E553CD" w:rsidP="00E553CD">
            <w:pPr>
              <w:jc w:val="right"/>
              <w:rPr>
                <w:rFonts w:ascii="Calibri" w:hAnsi="Calibri" w:cs="Calibri"/>
              </w:rPr>
            </w:pPr>
            <w:r>
              <w:rPr>
                <w:rFonts w:ascii="Calibri" w:hAnsi="Calibri" w:cs="Calibri"/>
              </w:rPr>
              <w:t>(445)</w:t>
            </w:r>
          </w:p>
        </w:tc>
        <w:tc>
          <w:tcPr>
            <w:tcW w:w="1195" w:type="dxa"/>
            <w:vAlign w:val="center"/>
          </w:tcPr>
          <w:p w14:paraId="600A5383" w14:textId="5684988B"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493D27F0" w14:textId="46859CC6" w:rsidR="00E553CD" w:rsidRDefault="00E553CD" w:rsidP="00E553CD">
            <w:pPr>
              <w:jc w:val="right"/>
              <w:rPr>
                <w:rFonts w:ascii="Calibri" w:hAnsi="Calibri" w:cs="Calibri"/>
              </w:rPr>
            </w:pPr>
            <w:r>
              <w:rPr>
                <w:rFonts w:ascii="Calibri" w:hAnsi="Calibri" w:cs="Calibri"/>
              </w:rPr>
              <w:t>(559)</w:t>
            </w:r>
          </w:p>
        </w:tc>
        <w:tc>
          <w:tcPr>
            <w:tcW w:w="1196" w:type="dxa"/>
            <w:vAlign w:val="center"/>
          </w:tcPr>
          <w:p w14:paraId="101723DE" w14:textId="278AB5CB" w:rsidR="00E553CD" w:rsidRDefault="00E553CD" w:rsidP="00E553CD">
            <w:pPr>
              <w:jc w:val="right"/>
              <w:rPr>
                <w:rFonts w:ascii="Calibri" w:hAnsi="Calibri" w:cs="Calibri"/>
              </w:rPr>
            </w:pPr>
            <w:r>
              <w:rPr>
                <w:rFonts w:ascii="Calibri" w:hAnsi="Calibri" w:cs="Calibri"/>
              </w:rPr>
              <w:t>4.022</w:t>
            </w:r>
          </w:p>
        </w:tc>
        <w:tc>
          <w:tcPr>
            <w:tcW w:w="1195" w:type="dxa"/>
            <w:vAlign w:val="center"/>
          </w:tcPr>
          <w:p w14:paraId="6AC08412" w14:textId="0F6CF2CF" w:rsidR="00E553CD" w:rsidRPr="00E553CD" w:rsidRDefault="00E553CD" w:rsidP="00E553CD">
            <w:pPr>
              <w:jc w:val="right"/>
              <w:rPr>
                <w:rFonts w:ascii="Calibri" w:hAnsi="Calibri" w:cs="Calibri"/>
                <w:b/>
              </w:rPr>
            </w:pPr>
            <w:r w:rsidRPr="00E553CD">
              <w:rPr>
                <w:rFonts w:ascii="Calibri" w:hAnsi="Calibri" w:cs="Calibri"/>
                <w:b/>
              </w:rPr>
              <w:t>35.812</w:t>
            </w:r>
          </w:p>
        </w:tc>
      </w:tr>
      <w:tr w:rsidR="00A10B41" w14:paraId="4E56FDCB" w14:textId="7697A29E" w:rsidTr="00A10B41">
        <w:trPr>
          <w:trHeight w:val="255"/>
        </w:trPr>
        <w:tc>
          <w:tcPr>
            <w:tcW w:w="589" w:type="dxa"/>
            <w:vAlign w:val="center"/>
          </w:tcPr>
          <w:p w14:paraId="6E095E51" w14:textId="30916EAC" w:rsidR="00E553CD" w:rsidRDefault="00E553CD" w:rsidP="00E553CD">
            <w:pPr>
              <w:jc w:val="center"/>
            </w:pPr>
            <w:r>
              <w:t>12</w:t>
            </w:r>
          </w:p>
        </w:tc>
        <w:tc>
          <w:tcPr>
            <w:tcW w:w="1195" w:type="dxa"/>
            <w:vAlign w:val="center"/>
          </w:tcPr>
          <w:p w14:paraId="7874438E" w14:textId="362C70BC" w:rsidR="00E553CD" w:rsidRDefault="00E553CD" w:rsidP="00E553CD">
            <w:pPr>
              <w:jc w:val="right"/>
            </w:pPr>
            <w:r>
              <w:rPr>
                <w:rFonts w:ascii="Calibri" w:hAnsi="Calibri" w:cs="Calibri"/>
              </w:rPr>
              <w:t>40.465</w:t>
            </w:r>
          </w:p>
        </w:tc>
        <w:tc>
          <w:tcPr>
            <w:tcW w:w="1195" w:type="dxa"/>
            <w:vAlign w:val="center"/>
          </w:tcPr>
          <w:p w14:paraId="735B77F4" w14:textId="1D0CCC46" w:rsidR="00E553CD" w:rsidRDefault="00E553CD" w:rsidP="00E553CD">
            <w:pPr>
              <w:jc w:val="right"/>
            </w:pPr>
            <w:r>
              <w:rPr>
                <w:rFonts w:ascii="Calibri" w:hAnsi="Calibri" w:cs="Calibri"/>
              </w:rPr>
              <w:t>(3.500)</w:t>
            </w:r>
          </w:p>
        </w:tc>
        <w:tc>
          <w:tcPr>
            <w:tcW w:w="1195" w:type="dxa"/>
            <w:vAlign w:val="center"/>
          </w:tcPr>
          <w:p w14:paraId="397F17B3" w14:textId="17773FC6" w:rsidR="00E553CD" w:rsidRDefault="00E553CD" w:rsidP="00E553CD">
            <w:pPr>
              <w:jc w:val="right"/>
            </w:pPr>
            <w:r>
              <w:rPr>
                <w:rFonts w:ascii="Calibri" w:hAnsi="Calibri" w:cs="Calibri"/>
              </w:rPr>
              <w:t>(905)</w:t>
            </w:r>
          </w:p>
        </w:tc>
        <w:tc>
          <w:tcPr>
            <w:tcW w:w="1195" w:type="dxa"/>
            <w:vAlign w:val="center"/>
          </w:tcPr>
          <w:p w14:paraId="7A0F6D6B" w14:textId="59E10026" w:rsidR="00E553CD" w:rsidRDefault="00E553CD" w:rsidP="00E553CD">
            <w:pPr>
              <w:jc w:val="right"/>
            </w:pPr>
            <w:r>
              <w:rPr>
                <w:rFonts w:ascii="Calibri" w:hAnsi="Calibri" w:cs="Calibri"/>
              </w:rPr>
              <w:t>(4.403)</w:t>
            </w:r>
          </w:p>
        </w:tc>
        <w:tc>
          <w:tcPr>
            <w:tcW w:w="1196" w:type="dxa"/>
            <w:vAlign w:val="center"/>
          </w:tcPr>
          <w:p w14:paraId="51A766FA" w14:textId="5AD53428" w:rsidR="00E553CD" w:rsidRDefault="00E553CD" w:rsidP="00E553CD">
            <w:pPr>
              <w:jc w:val="right"/>
              <w:rPr>
                <w:rFonts w:ascii="Calibri" w:hAnsi="Calibri" w:cs="Calibri"/>
              </w:rPr>
            </w:pPr>
            <w:r>
              <w:rPr>
                <w:rFonts w:ascii="Calibri" w:hAnsi="Calibri" w:cs="Calibri"/>
              </w:rPr>
              <w:t>31.657</w:t>
            </w:r>
          </w:p>
        </w:tc>
        <w:tc>
          <w:tcPr>
            <w:tcW w:w="1195" w:type="dxa"/>
            <w:vAlign w:val="center"/>
          </w:tcPr>
          <w:p w14:paraId="18F85EAA" w14:textId="37A2E0B3" w:rsidR="00E553CD" w:rsidRDefault="00E553CD" w:rsidP="00E553CD">
            <w:pPr>
              <w:jc w:val="right"/>
              <w:rPr>
                <w:rFonts w:ascii="Calibri" w:hAnsi="Calibri" w:cs="Calibri"/>
              </w:rPr>
            </w:pPr>
            <w:r>
              <w:rPr>
                <w:rFonts w:ascii="Calibri" w:hAnsi="Calibri" w:cs="Calibri"/>
              </w:rPr>
              <w:t>5.119</w:t>
            </w:r>
          </w:p>
        </w:tc>
        <w:tc>
          <w:tcPr>
            <w:tcW w:w="1195" w:type="dxa"/>
            <w:vAlign w:val="center"/>
          </w:tcPr>
          <w:p w14:paraId="61BFE0E0" w14:textId="008CACB0" w:rsidR="00E553CD" w:rsidRDefault="00E553CD" w:rsidP="00E553CD">
            <w:pPr>
              <w:jc w:val="right"/>
              <w:rPr>
                <w:rFonts w:ascii="Calibri" w:hAnsi="Calibri" w:cs="Calibri"/>
              </w:rPr>
            </w:pPr>
            <w:r>
              <w:rPr>
                <w:rFonts w:ascii="Calibri" w:hAnsi="Calibri" w:cs="Calibri"/>
              </w:rPr>
              <w:t>(443)</w:t>
            </w:r>
          </w:p>
        </w:tc>
        <w:tc>
          <w:tcPr>
            <w:tcW w:w="1195" w:type="dxa"/>
            <w:vAlign w:val="center"/>
          </w:tcPr>
          <w:p w14:paraId="40179EE5" w14:textId="37DCE237"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7AB2894E" w14:textId="0EDC2C4D" w:rsidR="00E553CD" w:rsidRDefault="00E553CD" w:rsidP="00E553CD">
            <w:pPr>
              <w:jc w:val="right"/>
              <w:rPr>
                <w:rFonts w:ascii="Calibri" w:hAnsi="Calibri" w:cs="Calibri"/>
              </w:rPr>
            </w:pPr>
            <w:r>
              <w:rPr>
                <w:rFonts w:ascii="Calibri" w:hAnsi="Calibri" w:cs="Calibri"/>
              </w:rPr>
              <w:t>(557)</w:t>
            </w:r>
          </w:p>
        </w:tc>
        <w:tc>
          <w:tcPr>
            <w:tcW w:w="1196" w:type="dxa"/>
            <w:vAlign w:val="center"/>
          </w:tcPr>
          <w:p w14:paraId="2400347E" w14:textId="61AB9C4E" w:rsidR="00E553CD" w:rsidRDefault="00E553CD" w:rsidP="00E553CD">
            <w:pPr>
              <w:jc w:val="right"/>
              <w:rPr>
                <w:rFonts w:ascii="Calibri" w:hAnsi="Calibri" w:cs="Calibri"/>
              </w:rPr>
            </w:pPr>
            <w:r>
              <w:rPr>
                <w:rFonts w:ascii="Calibri" w:hAnsi="Calibri" w:cs="Calibri"/>
              </w:rPr>
              <w:t>4.005</w:t>
            </w:r>
          </w:p>
        </w:tc>
        <w:tc>
          <w:tcPr>
            <w:tcW w:w="1195" w:type="dxa"/>
            <w:vAlign w:val="center"/>
          </w:tcPr>
          <w:p w14:paraId="32467FCF" w14:textId="0F984384" w:rsidR="00E553CD" w:rsidRPr="00E553CD" w:rsidRDefault="00E553CD" w:rsidP="00E553CD">
            <w:pPr>
              <w:jc w:val="right"/>
              <w:rPr>
                <w:rFonts w:ascii="Calibri" w:hAnsi="Calibri" w:cs="Calibri"/>
                <w:b/>
              </w:rPr>
            </w:pPr>
            <w:r w:rsidRPr="00E553CD">
              <w:rPr>
                <w:rFonts w:ascii="Calibri" w:hAnsi="Calibri" w:cs="Calibri"/>
                <w:b/>
              </w:rPr>
              <w:t>35.662</w:t>
            </w:r>
          </w:p>
        </w:tc>
      </w:tr>
      <w:tr w:rsidR="00A10B41" w14:paraId="340E6C0E" w14:textId="55A1FE24" w:rsidTr="00A10B41">
        <w:trPr>
          <w:trHeight w:val="255"/>
        </w:trPr>
        <w:tc>
          <w:tcPr>
            <w:tcW w:w="589" w:type="dxa"/>
            <w:vAlign w:val="center"/>
          </w:tcPr>
          <w:p w14:paraId="4F11753A" w14:textId="564F97D2" w:rsidR="00E553CD" w:rsidRDefault="00E553CD" w:rsidP="00E553CD">
            <w:pPr>
              <w:jc w:val="center"/>
            </w:pPr>
            <w:r>
              <w:t>13</w:t>
            </w:r>
          </w:p>
        </w:tc>
        <w:tc>
          <w:tcPr>
            <w:tcW w:w="1195" w:type="dxa"/>
            <w:vAlign w:val="center"/>
          </w:tcPr>
          <w:p w14:paraId="6BCB14D3" w14:textId="6564C47C" w:rsidR="00E553CD" w:rsidRDefault="00E553CD" w:rsidP="00E553CD">
            <w:pPr>
              <w:jc w:val="right"/>
            </w:pPr>
            <w:r>
              <w:rPr>
                <w:rFonts w:ascii="Calibri" w:hAnsi="Calibri" w:cs="Calibri"/>
              </w:rPr>
              <w:t>40.666</w:t>
            </w:r>
          </w:p>
        </w:tc>
        <w:tc>
          <w:tcPr>
            <w:tcW w:w="1195" w:type="dxa"/>
            <w:vAlign w:val="center"/>
          </w:tcPr>
          <w:p w14:paraId="129E24E2" w14:textId="343B729E" w:rsidR="00E553CD" w:rsidRDefault="00E553CD" w:rsidP="00E553CD">
            <w:pPr>
              <w:jc w:val="right"/>
            </w:pPr>
            <w:r>
              <w:rPr>
                <w:rFonts w:ascii="Calibri" w:hAnsi="Calibri" w:cs="Calibri"/>
              </w:rPr>
              <w:t>(3.518)</w:t>
            </w:r>
          </w:p>
        </w:tc>
        <w:tc>
          <w:tcPr>
            <w:tcW w:w="1195" w:type="dxa"/>
            <w:vAlign w:val="center"/>
          </w:tcPr>
          <w:p w14:paraId="1F8E4DB9" w14:textId="5F5DD9D5" w:rsidR="00E553CD" w:rsidRDefault="00E553CD" w:rsidP="00E553CD">
            <w:pPr>
              <w:jc w:val="right"/>
            </w:pPr>
            <w:r>
              <w:rPr>
                <w:rFonts w:ascii="Calibri" w:hAnsi="Calibri" w:cs="Calibri"/>
              </w:rPr>
              <w:t>(905)</w:t>
            </w:r>
          </w:p>
        </w:tc>
        <w:tc>
          <w:tcPr>
            <w:tcW w:w="1195" w:type="dxa"/>
            <w:vAlign w:val="center"/>
          </w:tcPr>
          <w:p w14:paraId="45A7ABC0" w14:textId="6AA93534" w:rsidR="00E553CD" w:rsidRDefault="00E553CD" w:rsidP="00E553CD">
            <w:pPr>
              <w:jc w:val="right"/>
            </w:pPr>
            <w:r>
              <w:rPr>
                <w:rFonts w:ascii="Calibri" w:hAnsi="Calibri" w:cs="Calibri"/>
              </w:rPr>
              <w:t>(4.424)</w:t>
            </w:r>
          </w:p>
        </w:tc>
        <w:tc>
          <w:tcPr>
            <w:tcW w:w="1196" w:type="dxa"/>
            <w:vAlign w:val="center"/>
          </w:tcPr>
          <w:p w14:paraId="3FF6577B" w14:textId="403ED2C6" w:rsidR="00E553CD" w:rsidRDefault="00E553CD" w:rsidP="00E553CD">
            <w:pPr>
              <w:jc w:val="right"/>
              <w:rPr>
                <w:rFonts w:ascii="Calibri" w:hAnsi="Calibri" w:cs="Calibri"/>
              </w:rPr>
            </w:pPr>
            <w:r>
              <w:rPr>
                <w:rFonts w:ascii="Calibri" w:hAnsi="Calibri" w:cs="Calibri"/>
              </w:rPr>
              <w:t>31.819</w:t>
            </w:r>
          </w:p>
        </w:tc>
        <w:tc>
          <w:tcPr>
            <w:tcW w:w="1195" w:type="dxa"/>
            <w:vAlign w:val="center"/>
          </w:tcPr>
          <w:p w14:paraId="3CF017A2" w14:textId="7E930AEA" w:rsidR="00E553CD" w:rsidRDefault="00E553CD" w:rsidP="00E553CD">
            <w:pPr>
              <w:jc w:val="right"/>
              <w:rPr>
                <w:rFonts w:ascii="Calibri" w:hAnsi="Calibri" w:cs="Calibri"/>
              </w:rPr>
            </w:pPr>
            <w:r>
              <w:rPr>
                <w:rFonts w:ascii="Calibri" w:hAnsi="Calibri" w:cs="Calibri"/>
              </w:rPr>
              <w:t>5.139</w:t>
            </w:r>
          </w:p>
        </w:tc>
        <w:tc>
          <w:tcPr>
            <w:tcW w:w="1195" w:type="dxa"/>
            <w:vAlign w:val="center"/>
          </w:tcPr>
          <w:p w14:paraId="69AC4E30" w14:textId="2FC98839" w:rsidR="00E553CD" w:rsidRDefault="00E553CD" w:rsidP="00E553CD">
            <w:pPr>
              <w:jc w:val="right"/>
              <w:rPr>
                <w:rFonts w:ascii="Calibri" w:hAnsi="Calibri" w:cs="Calibri"/>
              </w:rPr>
            </w:pPr>
            <w:r>
              <w:rPr>
                <w:rFonts w:ascii="Calibri" w:hAnsi="Calibri" w:cs="Calibri"/>
              </w:rPr>
              <w:t>(445)</w:t>
            </w:r>
          </w:p>
        </w:tc>
        <w:tc>
          <w:tcPr>
            <w:tcW w:w="1195" w:type="dxa"/>
            <w:vAlign w:val="center"/>
          </w:tcPr>
          <w:p w14:paraId="20A1079F" w14:textId="2FDF2A07"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7AE7D127" w14:textId="2F9C4DAE" w:rsidR="00E553CD" w:rsidRDefault="00E553CD" w:rsidP="00E553CD">
            <w:pPr>
              <w:jc w:val="right"/>
              <w:rPr>
                <w:rFonts w:ascii="Calibri" w:hAnsi="Calibri" w:cs="Calibri"/>
              </w:rPr>
            </w:pPr>
            <w:r>
              <w:rPr>
                <w:rFonts w:ascii="Calibri" w:hAnsi="Calibri" w:cs="Calibri"/>
              </w:rPr>
              <w:t>(559)</w:t>
            </w:r>
          </w:p>
        </w:tc>
        <w:tc>
          <w:tcPr>
            <w:tcW w:w="1196" w:type="dxa"/>
            <w:vAlign w:val="center"/>
          </w:tcPr>
          <w:p w14:paraId="615C02D1" w14:textId="5F62D6FF" w:rsidR="00E553CD" w:rsidRDefault="00E553CD" w:rsidP="00E553CD">
            <w:pPr>
              <w:jc w:val="right"/>
              <w:rPr>
                <w:rFonts w:ascii="Calibri" w:hAnsi="Calibri" w:cs="Calibri"/>
              </w:rPr>
            </w:pPr>
            <w:r>
              <w:rPr>
                <w:rFonts w:ascii="Calibri" w:hAnsi="Calibri" w:cs="Calibri"/>
              </w:rPr>
              <w:t>4.021</w:t>
            </w:r>
          </w:p>
        </w:tc>
        <w:tc>
          <w:tcPr>
            <w:tcW w:w="1195" w:type="dxa"/>
            <w:vAlign w:val="center"/>
          </w:tcPr>
          <w:p w14:paraId="429F9208" w14:textId="6DDEEFBE" w:rsidR="00E553CD" w:rsidRPr="00E553CD" w:rsidRDefault="00E553CD" w:rsidP="00E553CD">
            <w:pPr>
              <w:jc w:val="right"/>
              <w:rPr>
                <w:rFonts w:ascii="Calibri" w:hAnsi="Calibri" w:cs="Calibri"/>
                <w:b/>
              </w:rPr>
            </w:pPr>
            <w:r w:rsidRPr="00E553CD">
              <w:rPr>
                <w:rFonts w:ascii="Calibri" w:hAnsi="Calibri" w:cs="Calibri"/>
                <w:b/>
              </w:rPr>
              <w:t>35.840</w:t>
            </w:r>
          </w:p>
        </w:tc>
      </w:tr>
      <w:tr w:rsidR="00A10B41" w14:paraId="5F06BEBF" w14:textId="7EB20668" w:rsidTr="00A10B41">
        <w:trPr>
          <w:trHeight w:val="255"/>
        </w:trPr>
        <w:tc>
          <w:tcPr>
            <w:tcW w:w="589" w:type="dxa"/>
            <w:vAlign w:val="center"/>
          </w:tcPr>
          <w:p w14:paraId="52E36D6B" w14:textId="46803D3D" w:rsidR="00E553CD" w:rsidRDefault="00E553CD" w:rsidP="00E553CD">
            <w:pPr>
              <w:jc w:val="center"/>
            </w:pPr>
            <w:r>
              <w:t>14</w:t>
            </w:r>
          </w:p>
        </w:tc>
        <w:tc>
          <w:tcPr>
            <w:tcW w:w="1195" w:type="dxa"/>
            <w:vAlign w:val="center"/>
          </w:tcPr>
          <w:p w14:paraId="79E97470" w14:textId="0AF71CB7" w:rsidR="00E553CD" w:rsidRDefault="00E553CD" w:rsidP="00E553CD">
            <w:pPr>
              <w:jc w:val="right"/>
            </w:pPr>
            <w:r>
              <w:rPr>
                <w:rFonts w:ascii="Calibri" w:hAnsi="Calibri" w:cs="Calibri"/>
              </w:rPr>
              <w:t>41.036</w:t>
            </w:r>
          </w:p>
        </w:tc>
        <w:tc>
          <w:tcPr>
            <w:tcW w:w="1195" w:type="dxa"/>
            <w:vAlign w:val="center"/>
          </w:tcPr>
          <w:p w14:paraId="0097ED75" w14:textId="08D5AD77" w:rsidR="00E553CD" w:rsidRDefault="00E553CD" w:rsidP="00E553CD">
            <w:pPr>
              <w:jc w:val="right"/>
            </w:pPr>
            <w:r>
              <w:rPr>
                <w:rFonts w:ascii="Calibri" w:hAnsi="Calibri" w:cs="Calibri"/>
              </w:rPr>
              <w:t>(3.550)</w:t>
            </w:r>
          </w:p>
        </w:tc>
        <w:tc>
          <w:tcPr>
            <w:tcW w:w="1195" w:type="dxa"/>
            <w:vAlign w:val="center"/>
          </w:tcPr>
          <w:p w14:paraId="65CD5762" w14:textId="50DE78AF" w:rsidR="00E553CD" w:rsidRDefault="00E553CD" w:rsidP="00E553CD">
            <w:pPr>
              <w:jc w:val="right"/>
            </w:pPr>
            <w:r>
              <w:rPr>
                <w:rFonts w:ascii="Calibri" w:hAnsi="Calibri" w:cs="Calibri"/>
              </w:rPr>
              <w:t>(905)</w:t>
            </w:r>
          </w:p>
        </w:tc>
        <w:tc>
          <w:tcPr>
            <w:tcW w:w="1195" w:type="dxa"/>
            <w:vAlign w:val="center"/>
          </w:tcPr>
          <w:p w14:paraId="7B2DD19E" w14:textId="37DF38B9" w:rsidR="00E553CD" w:rsidRDefault="00E553CD" w:rsidP="00E553CD">
            <w:pPr>
              <w:jc w:val="right"/>
            </w:pPr>
            <w:r>
              <w:rPr>
                <w:rFonts w:ascii="Calibri" w:hAnsi="Calibri" w:cs="Calibri"/>
              </w:rPr>
              <w:t>(4.465)</w:t>
            </w:r>
          </w:p>
        </w:tc>
        <w:tc>
          <w:tcPr>
            <w:tcW w:w="1196" w:type="dxa"/>
            <w:vAlign w:val="center"/>
          </w:tcPr>
          <w:p w14:paraId="1B8E0970" w14:textId="4528D384" w:rsidR="00E553CD" w:rsidRDefault="00E553CD" w:rsidP="00E553CD">
            <w:pPr>
              <w:jc w:val="right"/>
              <w:rPr>
                <w:rFonts w:ascii="Calibri" w:hAnsi="Calibri" w:cs="Calibri"/>
              </w:rPr>
            </w:pPr>
            <w:r>
              <w:rPr>
                <w:rFonts w:ascii="Calibri" w:hAnsi="Calibri" w:cs="Calibri"/>
              </w:rPr>
              <w:t>32.116</w:t>
            </w:r>
          </w:p>
        </w:tc>
        <w:tc>
          <w:tcPr>
            <w:tcW w:w="1195" w:type="dxa"/>
            <w:vAlign w:val="center"/>
          </w:tcPr>
          <w:p w14:paraId="3C9EE9F3" w14:textId="6A16B5AE" w:rsidR="00E553CD" w:rsidRDefault="00E553CD" w:rsidP="00E553CD">
            <w:pPr>
              <w:jc w:val="right"/>
              <w:rPr>
                <w:rFonts w:ascii="Calibri" w:hAnsi="Calibri" w:cs="Calibri"/>
              </w:rPr>
            </w:pPr>
            <w:r>
              <w:rPr>
                <w:rFonts w:ascii="Calibri" w:hAnsi="Calibri" w:cs="Calibri"/>
              </w:rPr>
              <w:t>5.191</w:t>
            </w:r>
          </w:p>
        </w:tc>
        <w:tc>
          <w:tcPr>
            <w:tcW w:w="1195" w:type="dxa"/>
            <w:vAlign w:val="center"/>
          </w:tcPr>
          <w:p w14:paraId="50C5CE91" w14:textId="617BB398" w:rsidR="00E553CD" w:rsidRDefault="00E553CD" w:rsidP="00E553CD">
            <w:pPr>
              <w:jc w:val="right"/>
              <w:rPr>
                <w:rFonts w:ascii="Calibri" w:hAnsi="Calibri" w:cs="Calibri"/>
              </w:rPr>
            </w:pPr>
            <w:r>
              <w:rPr>
                <w:rFonts w:ascii="Calibri" w:hAnsi="Calibri" w:cs="Calibri"/>
              </w:rPr>
              <w:t>(449)</w:t>
            </w:r>
          </w:p>
        </w:tc>
        <w:tc>
          <w:tcPr>
            <w:tcW w:w="1195" w:type="dxa"/>
            <w:vAlign w:val="center"/>
          </w:tcPr>
          <w:p w14:paraId="211D705F" w14:textId="1F5C246A"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51453FFB" w14:textId="1A5CDF89" w:rsidR="00E553CD" w:rsidRDefault="00E553CD" w:rsidP="00E553CD">
            <w:pPr>
              <w:jc w:val="right"/>
              <w:rPr>
                <w:rFonts w:ascii="Calibri" w:hAnsi="Calibri" w:cs="Calibri"/>
              </w:rPr>
            </w:pPr>
            <w:r>
              <w:rPr>
                <w:rFonts w:ascii="Calibri" w:hAnsi="Calibri" w:cs="Calibri"/>
              </w:rPr>
              <w:t>(565)</w:t>
            </w:r>
          </w:p>
        </w:tc>
        <w:tc>
          <w:tcPr>
            <w:tcW w:w="1196" w:type="dxa"/>
            <w:vAlign w:val="center"/>
          </w:tcPr>
          <w:p w14:paraId="6A76C683" w14:textId="1CA03693" w:rsidR="00E553CD" w:rsidRDefault="00E553CD" w:rsidP="00E553CD">
            <w:pPr>
              <w:jc w:val="right"/>
              <w:rPr>
                <w:rFonts w:ascii="Calibri" w:hAnsi="Calibri" w:cs="Calibri"/>
              </w:rPr>
            </w:pPr>
            <w:r>
              <w:rPr>
                <w:rFonts w:ascii="Calibri" w:hAnsi="Calibri" w:cs="Calibri"/>
              </w:rPr>
              <w:t>4.063</w:t>
            </w:r>
          </w:p>
        </w:tc>
        <w:tc>
          <w:tcPr>
            <w:tcW w:w="1195" w:type="dxa"/>
            <w:vAlign w:val="center"/>
          </w:tcPr>
          <w:p w14:paraId="0EACCB41" w14:textId="495A6444" w:rsidR="00E553CD" w:rsidRPr="00E553CD" w:rsidRDefault="00E553CD" w:rsidP="00E553CD">
            <w:pPr>
              <w:jc w:val="right"/>
              <w:rPr>
                <w:rFonts w:ascii="Calibri" w:hAnsi="Calibri" w:cs="Calibri"/>
                <w:b/>
              </w:rPr>
            </w:pPr>
            <w:r w:rsidRPr="00E553CD">
              <w:rPr>
                <w:rFonts w:ascii="Calibri" w:hAnsi="Calibri" w:cs="Calibri"/>
                <w:b/>
              </w:rPr>
              <w:t>36.179</w:t>
            </w:r>
          </w:p>
        </w:tc>
      </w:tr>
      <w:tr w:rsidR="00A10B41" w14:paraId="0C55C544" w14:textId="15FE3FAD" w:rsidTr="00A10B41">
        <w:trPr>
          <w:trHeight w:val="255"/>
        </w:trPr>
        <w:tc>
          <w:tcPr>
            <w:tcW w:w="589" w:type="dxa"/>
            <w:vAlign w:val="center"/>
          </w:tcPr>
          <w:p w14:paraId="0429E7C8" w14:textId="40BA20DB" w:rsidR="00E553CD" w:rsidRDefault="00E553CD" w:rsidP="00E553CD">
            <w:pPr>
              <w:jc w:val="center"/>
            </w:pPr>
            <w:r>
              <w:t>15</w:t>
            </w:r>
          </w:p>
        </w:tc>
        <w:tc>
          <w:tcPr>
            <w:tcW w:w="1195" w:type="dxa"/>
            <w:vAlign w:val="center"/>
          </w:tcPr>
          <w:p w14:paraId="56AD9A5A" w14:textId="786A3A48" w:rsidR="00E553CD" w:rsidRDefault="00E553CD" w:rsidP="00E553CD">
            <w:pPr>
              <w:jc w:val="right"/>
            </w:pPr>
            <w:r>
              <w:rPr>
                <w:rFonts w:ascii="Calibri" w:hAnsi="Calibri" w:cs="Calibri"/>
              </w:rPr>
              <w:t>40.743</w:t>
            </w:r>
          </w:p>
        </w:tc>
        <w:tc>
          <w:tcPr>
            <w:tcW w:w="1195" w:type="dxa"/>
            <w:vAlign w:val="center"/>
          </w:tcPr>
          <w:p w14:paraId="7EE619DD" w14:textId="418F84A6" w:rsidR="00E553CD" w:rsidRDefault="00E553CD" w:rsidP="00E553CD">
            <w:pPr>
              <w:jc w:val="right"/>
            </w:pPr>
            <w:r>
              <w:rPr>
                <w:rFonts w:ascii="Calibri" w:hAnsi="Calibri" w:cs="Calibri"/>
              </w:rPr>
              <w:t>(3.524)</w:t>
            </w:r>
          </w:p>
        </w:tc>
        <w:tc>
          <w:tcPr>
            <w:tcW w:w="1195" w:type="dxa"/>
            <w:vAlign w:val="center"/>
          </w:tcPr>
          <w:p w14:paraId="7E1F8C65" w14:textId="677C5CF8" w:rsidR="00E553CD" w:rsidRDefault="00E553CD" w:rsidP="00E553CD">
            <w:pPr>
              <w:jc w:val="right"/>
            </w:pPr>
            <w:r>
              <w:rPr>
                <w:rFonts w:ascii="Calibri" w:hAnsi="Calibri" w:cs="Calibri"/>
              </w:rPr>
              <w:t>(905)</w:t>
            </w:r>
          </w:p>
        </w:tc>
        <w:tc>
          <w:tcPr>
            <w:tcW w:w="1195" w:type="dxa"/>
            <w:vAlign w:val="center"/>
          </w:tcPr>
          <w:p w14:paraId="64FF1B3F" w14:textId="42C432E8" w:rsidR="00E553CD" w:rsidRDefault="00E553CD" w:rsidP="00E553CD">
            <w:pPr>
              <w:jc w:val="right"/>
            </w:pPr>
            <w:r>
              <w:rPr>
                <w:rFonts w:ascii="Calibri" w:hAnsi="Calibri" w:cs="Calibri"/>
              </w:rPr>
              <w:t>(4.433)</w:t>
            </w:r>
          </w:p>
        </w:tc>
        <w:tc>
          <w:tcPr>
            <w:tcW w:w="1196" w:type="dxa"/>
            <w:vAlign w:val="center"/>
          </w:tcPr>
          <w:p w14:paraId="0DEA9C72" w14:textId="4A4743C6" w:rsidR="00E553CD" w:rsidRDefault="00E553CD" w:rsidP="00E553CD">
            <w:pPr>
              <w:jc w:val="right"/>
              <w:rPr>
                <w:rFonts w:ascii="Calibri" w:hAnsi="Calibri" w:cs="Calibri"/>
              </w:rPr>
            </w:pPr>
            <w:r>
              <w:rPr>
                <w:rFonts w:ascii="Calibri" w:hAnsi="Calibri" w:cs="Calibri"/>
              </w:rPr>
              <w:t>31.881</w:t>
            </w:r>
          </w:p>
        </w:tc>
        <w:tc>
          <w:tcPr>
            <w:tcW w:w="1195" w:type="dxa"/>
            <w:vAlign w:val="center"/>
          </w:tcPr>
          <w:p w14:paraId="0ABCB966" w14:textId="0444CC06" w:rsidR="00E553CD" w:rsidRDefault="00E553CD" w:rsidP="00E553CD">
            <w:pPr>
              <w:jc w:val="right"/>
              <w:rPr>
                <w:rFonts w:ascii="Calibri" w:hAnsi="Calibri" w:cs="Calibri"/>
              </w:rPr>
            </w:pPr>
            <w:r>
              <w:rPr>
                <w:rFonts w:ascii="Calibri" w:hAnsi="Calibri" w:cs="Calibri"/>
              </w:rPr>
              <w:t>5.154</w:t>
            </w:r>
          </w:p>
        </w:tc>
        <w:tc>
          <w:tcPr>
            <w:tcW w:w="1195" w:type="dxa"/>
            <w:vAlign w:val="center"/>
          </w:tcPr>
          <w:p w14:paraId="42741470" w14:textId="61A5BF19" w:rsidR="00E553CD" w:rsidRDefault="00E553CD" w:rsidP="00E553CD">
            <w:pPr>
              <w:jc w:val="right"/>
              <w:rPr>
                <w:rFonts w:ascii="Calibri" w:hAnsi="Calibri" w:cs="Calibri"/>
              </w:rPr>
            </w:pPr>
            <w:r>
              <w:rPr>
                <w:rFonts w:ascii="Calibri" w:hAnsi="Calibri" w:cs="Calibri"/>
              </w:rPr>
              <w:t>(446)</w:t>
            </w:r>
          </w:p>
        </w:tc>
        <w:tc>
          <w:tcPr>
            <w:tcW w:w="1195" w:type="dxa"/>
            <w:vAlign w:val="center"/>
          </w:tcPr>
          <w:p w14:paraId="42813935" w14:textId="2CEDB021"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694A9139" w14:textId="77F83DA5" w:rsidR="00E553CD" w:rsidRDefault="00E553CD" w:rsidP="00E553CD">
            <w:pPr>
              <w:jc w:val="right"/>
              <w:rPr>
                <w:rFonts w:ascii="Calibri" w:hAnsi="Calibri" w:cs="Calibri"/>
              </w:rPr>
            </w:pPr>
            <w:r>
              <w:rPr>
                <w:rFonts w:ascii="Calibri" w:hAnsi="Calibri" w:cs="Calibri"/>
              </w:rPr>
              <w:t>(561)</w:t>
            </w:r>
          </w:p>
        </w:tc>
        <w:tc>
          <w:tcPr>
            <w:tcW w:w="1196" w:type="dxa"/>
            <w:vAlign w:val="center"/>
          </w:tcPr>
          <w:p w14:paraId="4D86A57F" w14:textId="2BC56DC1" w:rsidR="00E553CD" w:rsidRDefault="00E553CD" w:rsidP="00E553CD">
            <w:pPr>
              <w:jc w:val="right"/>
              <w:rPr>
                <w:rFonts w:ascii="Calibri" w:hAnsi="Calibri" w:cs="Calibri"/>
              </w:rPr>
            </w:pPr>
            <w:r>
              <w:rPr>
                <w:rFonts w:ascii="Calibri" w:hAnsi="Calibri" w:cs="Calibri"/>
              </w:rPr>
              <w:t>4.033</w:t>
            </w:r>
          </w:p>
        </w:tc>
        <w:tc>
          <w:tcPr>
            <w:tcW w:w="1195" w:type="dxa"/>
            <w:vAlign w:val="center"/>
          </w:tcPr>
          <w:p w14:paraId="55DD9920" w14:textId="501051EA" w:rsidR="00E553CD" w:rsidRPr="00E553CD" w:rsidRDefault="00E553CD" w:rsidP="00E553CD">
            <w:pPr>
              <w:jc w:val="right"/>
              <w:rPr>
                <w:rFonts w:ascii="Calibri" w:hAnsi="Calibri" w:cs="Calibri"/>
                <w:b/>
              </w:rPr>
            </w:pPr>
            <w:r w:rsidRPr="00E553CD">
              <w:rPr>
                <w:rFonts w:ascii="Calibri" w:hAnsi="Calibri" w:cs="Calibri"/>
                <w:b/>
              </w:rPr>
              <w:t>35.914</w:t>
            </w:r>
          </w:p>
        </w:tc>
      </w:tr>
      <w:tr w:rsidR="00A10B41" w14:paraId="7E7D5744" w14:textId="31485331" w:rsidTr="00A10B41">
        <w:trPr>
          <w:trHeight w:val="255"/>
        </w:trPr>
        <w:tc>
          <w:tcPr>
            <w:tcW w:w="589" w:type="dxa"/>
            <w:vAlign w:val="center"/>
          </w:tcPr>
          <w:p w14:paraId="584C7923" w14:textId="3F8B4747" w:rsidR="00E553CD" w:rsidRDefault="00E553CD" w:rsidP="00E553CD">
            <w:pPr>
              <w:jc w:val="center"/>
            </w:pPr>
            <w:r>
              <w:t>16</w:t>
            </w:r>
          </w:p>
        </w:tc>
        <w:tc>
          <w:tcPr>
            <w:tcW w:w="1195" w:type="dxa"/>
            <w:vAlign w:val="center"/>
          </w:tcPr>
          <w:p w14:paraId="08D00F95" w14:textId="6480BE41" w:rsidR="00E553CD" w:rsidRDefault="00E553CD" w:rsidP="00E553CD">
            <w:pPr>
              <w:jc w:val="right"/>
            </w:pPr>
            <w:r>
              <w:rPr>
                <w:rFonts w:ascii="Calibri" w:hAnsi="Calibri" w:cs="Calibri"/>
              </w:rPr>
              <w:t>40.921</w:t>
            </w:r>
          </w:p>
        </w:tc>
        <w:tc>
          <w:tcPr>
            <w:tcW w:w="1195" w:type="dxa"/>
            <w:vAlign w:val="center"/>
          </w:tcPr>
          <w:p w14:paraId="5F90326A" w14:textId="5BA93569" w:rsidR="00E553CD" w:rsidRDefault="00E553CD" w:rsidP="00E553CD">
            <w:pPr>
              <w:jc w:val="right"/>
            </w:pPr>
            <w:r>
              <w:rPr>
                <w:rFonts w:ascii="Calibri" w:hAnsi="Calibri" w:cs="Calibri"/>
              </w:rPr>
              <w:t>(3.540)</w:t>
            </w:r>
          </w:p>
        </w:tc>
        <w:tc>
          <w:tcPr>
            <w:tcW w:w="1195" w:type="dxa"/>
            <w:vAlign w:val="center"/>
          </w:tcPr>
          <w:p w14:paraId="035A3898" w14:textId="49FDAAFB" w:rsidR="00E553CD" w:rsidRDefault="00E553CD" w:rsidP="00E553CD">
            <w:pPr>
              <w:jc w:val="right"/>
            </w:pPr>
            <w:r>
              <w:rPr>
                <w:rFonts w:ascii="Calibri" w:hAnsi="Calibri" w:cs="Calibri"/>
              </w:rPr>
              <w:t>(905)</w:t>
            </w:r>
          </w:p>
        </w:tc>
        <w:tc>
          <w:tcPr>
            <w:tcW w:w="1195" w:type="dxa"/>
            <w:vAlign w:val="center"/>
          </w:tcPr>
          <w:p w14:paraId="411DFF49" w14:textId="7AD05DF7" w:rsidR="00E553CD" w:rsidRDefault="00E553CD" w:rsidP="00E553CD">
            <w:pPr>
              <w:jc w:val="right"/>
            </w:pPr>
            <w:r>
              <w:rPr>
                <w:rFonts w:ascii="Calibri" w:hAnsi="Calibri" w:cs="Calibri"/>
              </w:rPr>
              <w:t>(4.452)</w:t>
            </w:r>
          </w:p>
        </w:tc>
        <w:tc>
          <w:tcPr>
            <w:tcW w:w="1196" w:type="dxa"/>
            <w:vAlign w:val="center"/>
          </w:tcPr>
          <w:p w14:paraId="69EB3FA6" w14:textId="2AFFCE16" w:rsidR="00E553CD" w:rsidRDefault="00E553CD" w:rsidP="00E553CD">
            <w:pPr>
              <w:jc w:val="right"/>
              <w:rPr>
                <w:rFonts w:ascii="Calibri" w:hAnsi="Calibri" w:cs="Calibri"/>
              </w:rPr>
            </w:pPr>
            <w:r>
              <w:rPr>
                <w:rFonts w:ascii="Calibri" w:hAnsi="Calibri" w:cs="Calibri"/>
              </w:rPr>
              <w:t>32.024</w:t>
            </w:r>
          </w:p>
        </w:tc>
        <w:tc>
          <w:tcPr>
            <w:tcW w:w="1195" w:type="dxa"/>
            <w:vAlign w:val="center"/>
          </w:tcPr>
          <w:p w14:paraId="63FD7105" w14:textId="5E53C6AA" w:rsidR="00E553CD" w:rsidRDefault="00E553CD" w:rsidP="00E553CD">
            <w:pPr>
              <w:jc w:val="right"/>
              <w:rPr>
                <w:rFonts w:ascii="Calibri" w:hAnsi="Calibri" w:cs="Calibri"/>
              </w:rPr>
            </w:pPr>
            <w:r>
              <w:rPr>
                <w:rFonts w:ascii="Calibri" w:hAnsi="Calibri" w:cs="Calibri"/>
              </w:rPr>
              <w:t>5.176</w:t>
            </w:r>
          </w:p>
        </w:tc>
        <w:tc>
          <w:tcPr>
            <w:tcW w:w="1195" w:type="dxa"/>
            <w:vAlign w:val="center"/>
          </w:tcPr>
          <w:p w14:paraId="295F5D9E" w14:textId="2EA10164" w:rsidR="00E553CD" w:rsidRDefault="00E553CD" w:rsidP="00E553CD">
            <w:pPr>
              <w:jc w:val="right"/>
              <w:rPr>
                <w:rFonts w:ascii="Calibri" w:hAnsi="Calibri" w:cs="Calibri"/>
              </w:rPr>
            </w:pPr>
            <w:r>
              <w:rPr>
                <w:rFonts w:ascii="Calibri" w:hAnsi="Calibri" w:cs="Calibri"/>
              </w:rPr>
              <w:t>(448)</w:t>
            </w:r>
          </w:p>
        </w:tc>
        <w:tc>
          <w:tcPr>
            <w:tcW w:w="1195" w:type="dxa"/>
            <w:vAlign w:val="center"/>
          </w:tcPr>
          <w:p w14:paraId="2CF7999B" w14:textId="358AAF9D"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06FBD22A" w14:textId="0961C999" w:rsidR="00E553CD" w:rsidRDefault="00E553CD" w:rsidP="00E553CD">
            <w:pPr>
              <w:jc w:val="right"/>
              <w:rPr>
                <w:rFonts w:ascii="Calibri" w:hAnsi="Calibri" w:cs="Calibri"/>
              </w:rPr>
            </w:pPr>
            <w:r>
              <w:rPr>
                <w:rFonts w:ascii="Calibri" w:hAnsi="Calibri" w:cs="Calibri"/>
              </w:rPr>
              <w:t>(563)</w:t>
            </w:r>
          </w:p>
        </w:tc>
        <w:tc>
          <w:tcPr>
            <w:tcW w:w="1196" w:type="dxa"/>
            <w:vAlign w:val="center"/>
          </w:tcPr>
          <w:p w14:paraId="15929184" w14:textId="1D235ED1" w:rsidR="00E553CD" w:rsidRDefault="00E553CD" w:rsidP="00E553CD">
            <w:pPr>
              <w:jc w:val="right"/>
              <w:rPr>
                <w:rFonts w:ascii="Calibri" w:hAnsi="Calibri" w:cs="Calibri"/>
              </w:rPr>
            </w:pPr>
            <w:r>
              <w:rPr>
                <w:rFonts w:ascii="Calibri" w:hAnsi="Calibri" w:cs="Calibri"/>
              </w:rPr>
              <w:t>4.051</w:t>
            </w:r>
          </w:p>
        </w:tc>
        <w:tc>
          <w:tcPr>
            <w:tcW w:w="1195" w:type="dxa"/>
            <w:vAlign w:val="center"/>
          </w:tcPr>
          <w:p w14:paraId="3EAC4E3A" w14:textId="70F94579" w:rsidR="00E553CD" w:rsidRPr="00E553CD" w:rsidRDefault="00E553CD" w:rsidP="00E553CD">
            <w:pPr>
              <w:jc w:val="right"/>
              <w:rPr>
                <w:rFonts w:ascii="Calibri" w:hAnsi="Calibri" w:cs="Calibri"/>
                <w:b/>
              </w:rPr>
            </w:pPr>
            <w:r w:rsidRPr="00E553CD">
              <w:rPr>
                <w:rFonts w:ascii="Calibri" w:hAnsi="Calibri" w:cs="Calibri"/>
                <w:b/>
              </w:rPr>
              <w:t>36.075</w:t>
            </w:r>
          </w:p>
        </w:tc>
      </w:tr>
      <w:tr w:rsidR="00A10B41" w14:paraId="1FAAA3BF" w14:textId="7341CF39" w:rsidTr="00A10B41">
        <w:trPr>
          <w:trHeight w:val="255"/>
        </w:trPr>
        <w:tc>
          <w:tcPr>
            <w:tcW w:w="589" w:type="dxa"/>
            <w:vAlign w:val="center"/>
          </w:tcPr>
          <w:p w14:paraId="393A62D7" w14:textId="5D3A40D7" w:rsidR="00E553CD" w:rsidRDefault="00E553CD" w:rsidP="00E553CD">
            <w:pPr>
              <w:jc w:val="center"/>
            </w:pPr>
            <w:r>
              <w:t>17</w:t>
            </w:r>
          </w:p>
        </w:tc>
        <w:tc>
          <w:tcPr>
            <w:tcW w:w="1195" w:type="dxa"/>
            <w:vAlign w:val="center"/>
          </w:tcPr>
          <w:p w14:paraId="0FEE9E03" w14:textId="69BF89C7" w:rsidR="00E553CD" w:rsidRDefault="00E553CD" w:rsidP="00E553CD">
            <w:pPr>
              <w:jc w:val="right"/>
            </w:pPr>
            <w:r>
              <w:rPr>
                <w:rFonts w:ascii="Calibri" w:hAnsi="Calibri" w:cs="Calibri"/>
              </w:rPr>
              <w:t>40.728</w:t>
            </w:r>
          </w:p>
        </w:tc>
        <w:tc>
          <w:tcPr>
            <w:tcW w:w="1195" w:type="dxa"/>
            <w:vAlign w:val="center"/>
          </w:tcPr>
          <w:p w14:paraId="71904837" w14:textId="2CA2CA5E" w:rsidR="00E553CD" w:rsidRDefault="00E553CD" w:rsidP="00E553CD">
            <w:pPr>
              <w:jc w:val="right"/>
            </w:pPr>
            <w:r>
              <w:rPr>
                <w:rFonts w:ascii="Calibri" w:hAnsi="Calibri" w:cs="Calibri"/>
              </w:rPr>
              <w:t>(3.523)</w:t>
            </w:r>
          </w:p>
        </w:tc>
        <w:tc>
          <w:tcPr>
            <w:tcW w:w="1195" w:type="dxa"/>
            <w:vAlign w:val="center"/>
          </w:tcPr>
          <w:p w14:paraId="7FC092C8" w14:textId="5C71A25F" w:rsidR="00E553CD" w:rsidRDefault="00E553CD" w:rsidP="00E553CD">
            <w:pPr>
              <w:jc w:val="right"/>
            </w:pPr>
            <w:r>
              <w:rPr>
                <w:rFonts w:ascii="Calibri" w:hAnsi="Calibri" w:cs="Calibri"/>
              </w:rPr>
              <w:t>(905)</w:t>
            </w:r>
          </w:p>
        </w:tc>
        <w:tc>
          <w:tcPr>
            <w:tcW w:w="1195" w:type="dxa"/>
            <w:vAlign w:val="center"/>
          </w:tcPr>
          <w:p w14:paraId="4209AA15" w14:textId="75EC40FC" w:rsidR="00E553CD" w:rsidRDefault="00E553CD" w:rsidP="00E553CD">
            <w:pPr>
              <w:jc w:val="right"/>
            </w:pPr>
            <w:r>
              <w:rPr>
                <w:rFonts w:ascii="Calibri" w:hAnsi="Calibri" w:cs="Calibri"/>
              </w:rPr>
              <w:t>(4.431)</w:t>
            </w:r>
          </w:p>
        </w:tc>
        <w:tc>
          <w:tcPr>
            <w:tcW w:w="1196" w:type="dxa"/>
            <w:vAlign w:val="center"/>
          </w:tcPr>
          <w:p w14:paraId="6DA5378E" w14:textId="3291DC96" w:rsidR="00E553CD" w:rsidRDefault="00E553CD" w:rsidP="00E553CD">
            <w:pPr>
              <w:jc w:val="right"/>
              <w:rPr>
                <w:rFonts w:ascii="Calibri" w:hAnsi="Calibri" w:cs="Calibri"/>
              </w:rPr>
            </w:pPr>
            <w:r>
              <w:rPr>
                <w:rFonts w:ascii="Calibri" w:hAnsi="Calibri" w:cs="Calibri"/>
              </w:rPr>
              <w:t>31.869</w:t>
            </w:r>
          </w:p>
        </w:tc>
        <w:tc>
          <w:tcPr>
            <w:tcW w:w="1195" w:type="dxa"/>
            <w:vAlign w:val="center"/>
          </w:tcPr>
          <w:p w14:paraId="619068B1" w14:textId="4EF94258" w:rsidR="00E553CD" w:rsidRDefault="00E553CD" w:rsidP="00E553CD">
            <w:pPr>
              <w:jc w:val="right"/>
              <w:rPr>
                <w:rFonts w:ascii="Calibri" w:hAnsi="Calibri" w:cs="Calibri"/>
              </w:rPr>
            </w:pPr>
            <w:r>
              <w:rPr>
                <w:rFonts w:ascii="Calibri" w:hAnsi="Calibri" w:cs="Calibri"/>
              </w:rPr>
              <w:t>5.152</w:t>
            </w:r>
          </w:p>
        </w:tc>
        <w:tc>
          <w:tcPr>
            <w:tcW w:w="1195" w:type="dxa"/>
            <w:vAlign w:val="center"/>
          </w:tcPr>
          <w:p w14:paraId="28E591BB" w14:textId="71BF34F6" w:rsidR="00E553CD" w:rsidRDefault="00E553CD" w:rsidP="00E553CD">
            <w:pPr>
              <w:jc w:val="right"/>
              <w:rPr>
                <w:rFonts w:ascii="Calibri" w:hAnsi="Calibri" w:cs="Calibri"/>
              </w:rPr>
            </w:pPr>
            <w:r>
              <w:rPr>
                <w:rFonts w:ascii="Calibri" w:hAnsi="Calibri" w:cs="Calibri"/>
              </w:rPr>
              <w:t>(446)</w:t>
            </w:r>
          </w:p>
        </w:tc>
        <w:tc>
          <w:tcPr>
            <w:tcW w:w="1195" w:type="dxa"/>
            <w:vAlign w:val="center"/>
          </w:tcPr>
          <w:p w14:paraId="12EC6F34" w14:textId="247FFAC5"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55C1AEC3" w14:textId="077FA05E" w:rsidR="00E553CD" w:rsidRDefault="00E553CD" w:rsidP="00E553CD">
            <w:pPr>
              <w:jc w:val="right"/>
              <w:rPr>
                <w:rFonts w:ascii="Calibri" w:hAnsi="Calibri" w:cs="Calibri"/>
              </w:rPr>
            </w:pPr>
            <w:r>
              <w:rPr>
                <w:rFonts w:ascii="Calibri" w:hAnsi="Calibri" w:cs="Calibri"/>
              </w:rPr>
              <w:t>(561)</w:t>
            </w:r>
          </w:p>
        </w:tc>
        <w:tc>
          <w:tcPr>
            <w:tcW w:w="1196" w:type="dxa"/>
            <w:vAlign w:val="center"/>
          </w:tcPr>
          <w:p w14:paraId="1FB98E31" w14:textId="25EB3316" w:rsidR="00E553CD" w:rsidRDefault="00E553CD" w:rsidP="00E553CD">
            <w:pPr>
              <w:jc w:val="right"/>
              <w:rPr>
                <w:rFonts w:ascii="Calibri" w:hAnsi="Calibri" w:cs="Calibri"/>
              </w:rPr>
            </w:pPr>
            <w:r>
              <w:rPr>
                <w:rFonts w:ascii="Calibri" w:hAnsi="Calibri" w:cs="Calibri"/>
              </w:rPr>
              <w:t>4.031</w:t>
            </w:r>
          </w:p>
        </w:tc>
        <w:tc>
          <w:tcPr>
            <w:tcW w:w="1195" w:type="dxa"/>
            <w:vAlign w:val="center"/>
          </w:tcPr>
          <w:p w14:paraId="3EB7BAD6" w14:textId="4B139DD8" w:rsidR="00E553CD" w:rsidRPr="00E553CD" w:rsidRDefault="00E553CD" w:rsidP="00E553CD">
            <w:pPr>
              <w:jc w:val="right"/>
              <w:rPr>
                <w:rFonts w:ascii="Calibri" w:hAnsi="Calibri" w:cs="Calibri"/>
                <w:b/>
              </w:rPr>
            </w:pPr>
            <w:r w:rsidRPr="00E553CD">
              <w:rPr>
                <w:rFonts w:ascii="Calibri" w:hAnsi="Calibri" w:cs="Calibri"/>
                <w:b/>
              </w:rPr>
              <w:t>35.900</w:t>
            </w:r>
          </w:p>
        </w:tc>
      </w:tr>
      <w:tr w:rsidR="00A10B41" w14:paraId="137F741E" w14:textId="29878AC5" w:rsidTr="00A10B41">
        <w:trPr>
          <w:trHeight w:val="255"/>
        </w:trPr>
        <w:tc>
          <w:tcPr>
            <w:tcW w:w="589" w:type="dxa"/>
            <w:vAlign w:val="center"/>
          </w:tcPr>
          <w:p w14:paraId="24E67502" w14:textId="1ED64DFA" w:rsidR="00E553CD" w:rsidRDefault="00E553CD" w:rsidP="00E553CD">
            <w:pPr>
              <w:jc w:val="center"/>
            </w:pPr>
            <w:r>
              <w:t>18</w:t>
            </w:r>
          </w:p>
        </w:tc>
        <w:tc>
          <w:tcPr>
            <w:tcW w:w="1195" w:type="dxa"/>
            <w:vAlign w:val="center"/>
          </w:tcPr>
          <w:p w14:paraId="382398F5" w14:textId="5BB53FFD" w:rsidR="00E553CD" w:rsidRDefault="00E553CD" w:rsidP="00E553CD">
            <w:pPr>
              <w:jc w:val="right"/>
            </w:pPr>
            <w:r>
              <w:rPr>
                <w:rFonts w:ascii="Calibri" w:hAnsi="Calibri" w:cs="Calibri"/>
              </w:rPr>
              <w:t>40.618</w:t>
            </w:r>
          </w:p>
        </w:tc>
        <w:tc>
          <w:tcPr>
            <w:tcW w:w="1195" w:type="dxa"/>
            <w:vAlign w:val="center"/>
          </w:tcPr>
          <w:p w14:paraId="1715820C" w14:textId="7AF53D83" w:rsidR="00E553CD" w:rsidRDefault="00E553CD" w:rsidP="00E553CD">
            <w:pPr>
              <w:jc w:val="right"/>
            </w:pPr>
            <w:r>
              <w:rPr>
                <w:rFonts w:ascii="Calibri" w:hAnsi="Calibri" w:cs="Calibri"/>
              </w:rPr>
              <w:t>(3.513)</w:t>
            </w:r>
          </w:p>
        </w:tc>
        <w:tc>
          <w:tcPr>
            <w:tcW w:w="1195" w:type="dxa"/>
            <w:vAlign w:val="center"/>
          </w:tcPr>
          <w:p w14:paraId="13F76620" w14:textId="390C819B" w:rsidR="00E553CD" w:rsidRDefault="00E553CD" w:rsidP="00E553CD">
            <w:pPr>
              <w:jc w:val="right"/>
            </w:pPr>
            <w:r>
              <w:rPr>
                <w:rFonts w:ascii="Calibri" w:hAnsi="Calibri" w:cs="Calibri"/>
              </w:rPr>
              <w:t>(905)</w:t>
            </w:r>
          </w:p>
        </w:tc>
        <w:tc>
          <w:tcPr>
            <w:tcW w:w="1195" w:type="dxa"/>
            <w:vAlign w:val="center"/>
          </w:tcPr>
          <w:p w14:paraId="78FAD749" w14:textId="4B02A479" w:rsidR="00E553CD" w:rsidRDefault="00E553CD" w:rsidP="00E553CD">
            <w:pPr>
              <w:jc w:val="right"/>
            </w:pPr>
            <w:r>
              <w:rPr>
                <w:rFonts w:ascii="Calibri" w:hAnsi="Calibri" w:cs="Calibri"/>
              </w:rPr>
              <w:t>(4.419)</w:t>
            </w:r>
          </w:p>
        </w:tc>
        <w:tc>
          <w:tcPr>
            <w:tcW w:w="1196" w:type="dxa"/>
            <w:vAlign w:val="center"/>
          </w:tcPr>
          <w:p w14:paraId="228E09EF" w14:textId="20C841FB" w:rsidR="00E553CD" w:rsidRDefault="00E553CD" w:rsidP="00E553CD">
            <w:pPr>
              <w:jc w:val="right"/>
              <w:rPr>
                <w:rFonts w:ascii="Calibri" w:hAnsi="Calibri" w:cs="Calibri"/>
              </w:rPr>
            </w:pPr>
            <w:r>
              <w:rPr>
                <w:rFonts w:ascii="Calibri" w:hAnsi="Calibri" w:cs="Calibri"/>
              </w:rPr>
              <w:t>31.781</w:t>
            </w:r>
          </w:p>
        </w:tc>
        <w:tc>
          <w:tcPr>
            <w:tcW w:w="1195" w:type="dxa"/>
            <w:vAlign w:val="center"/>
          </w:tcPr>
          <w:p w14:paraId="2392732B" w14:textId="4B731AF6" w:rsidR="00E553CD" w:rsidRDefault="00E553CD" w:rsidP="00E553CD">
            <w:pPr>
              <w:jc w:val="right"/>
              <w:rPr>
                <w:rFonts w:ascii="Calibri" w:hAnsi="Calibri" w:cs="Calibri"/>
              </w:rPr>
            </w:pPr>
            <w:r>
              <w:rPr>
                <w:rFonts w:ascii="Calibri" w:hAnsi="Calibri" w:cs="Calibri"/>
              </w:rPr>
              <w:t>5.138</w:t>
            </w:r>
          </w:p>
        </w:tc>
        <w:tc>
          <w:tcPr>
            <w:tcW w:w="1195" w:type="dxa"/>
            <w:vAlign w:val="center"/>
          </w:tcPr>
          <w:p w14:paraId="50ABA223" w14:textId="4F5FC730" w:rsidR="00E553CD" w:rsidRDefault="00E553CD" w:rsidP="00E553CD">
            <w:pPr>
              <w:jc w:val="right"/>
              <w:rPr>
                <w:rFonts w:ascii="Calibri" w:hAnsi="Calibri" w:cs="Calibri"/>
              </w:rPr>
            </w:pPr>
            <w:r>
              <w:rPr>
                <w:rFonts w:ascii="Calibri" w:hAnsi="Calibri" w:cs="Calibri"/>
              </w:rPr>
              <w:t>(444)</w:t>
            </w:r>
          </w:p>
        </w:tc>
        <w:tc>
          <w:tcPr>
            <w:tcW w:w="1195" w:type="dxa"/>
            <w:vAlign w:val="center"/>
          </w:tcPr>
          <w:p w14:paraId="3A23EECD" w14:textId="5CC41E26"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5E52397B" w14:textId="4637E8F3" w:rsidR="00E553CD" w:rsidRDefault="00E553CD" w:rsidP="00E553CD">
            <w:pPr>
              <w:jc w:val="right"/>
              <w:rPr>
                <w:rFonts w:ascii="Calibri" w:hAnsi="Calibri" w:cs="Calibri"/>
              </w:rPr>
            </w:pPr>
            <w:r>
              <w:rPr>
                <w:rFonts w:ascii="Calibri" w:hAnsi="Calibri" w:cs="Calibri"/>
              </w:rPr>
              <w:t>(559)</w:t>
            </w:r>
          </w:p>
        </w:tc>
        <w:tc>
          <w:tcPr>
            <w:tcW w:w="1196" w:type="dxa"/>
            <w:vAlign w:val="center"/>
          </w:tcPr>
          <w:p w14:paraId="44D28398" w14:textId="4A9B52EA" w:rsidR="00E553CD" w:rsidRDefault="00E553CD" w:rsidP="00E553CD">
            <w:pPr>
              <w:jc w:val="right"/>
              <w:rPr>
                <w:rFonts w:ascii="Calibri" w:hAnsi="Calibri" w:cs="Calibri"/>
              </w:rPr>
            </w:pPr>
            <w:r>
              <w:rPr>
                <w:rFonts w:ascii="Calibri" w:hAnsi="Calibri" w:cs="Calibri"/>
              </w:rPr>
              <w:t>4.021</w:t>
            </w:r>
          </w:p>
        </w:tc>
        <w:tc>
          <w:tcPr>
            <w:tcW w:w="1195" w:type="dxa"/>
            <w:vAlign w:val="center"/>
          </w:tcPr>
          <w:p w14:paraId="4FE3780A" w14:textId="43C8C6FB" w:rsidR="00E553CD" w:rsidRPr="00E553CD" w:rsidRDefault="00E553CD" w:rsidP="00E553CD">
            <w:pPr>
              <w:jc w:val="right"/>
              <w:rPr>
                <w:rFonts w:ascii="Calibri" w:hAnsi="Calibri" w:cs="Calibri"/>
                <w:b/>
              </w:rPr>
            </w:pPr>
            <w:r w:rsidRPr="00E553CD">
              <w:rPr>
                <w:rFonts w:ascii="Calibri" w:hAnsi="Calibri" w:cs="Calibri"/>
                <w:b/>
              </w:rPr>
              <w:t>35.802</w:t>
            </w:r>
          </w:p>
        </w:tc>
      </w:tr>
      <w:tr w:rsidR="00A10B41" w14:paraId="4AACB6BE" w14:textId="6480F49E" w:rsidTr="00A10B41">
        <w:trPr>
          <w:trHeight w:val="255"/>
        </w:trPr>
        <w:tc>
          <w:tcPr>
            <w:tcW w:w="589" w:type="dxa"/>
            <w:vAlign w:val="center"/>
          </w:tcPr>
          <w:p w14:paraId="54617BF9" w14:textId="1E7A2971" w:rsidR="00E553CD" w:rsidRDefault="00E553CD" w:rsidP="00E553CD">
            <w:pPr>
              <w:jc w:val="center"/>
            </w:pPr>
            <w:r>
              <w:t>19</w:t>
            </w:r>
          </w:p>
        </w:tc>
        <w:tc>
          <w:tcPr>
            <w:tcW w:w="1195" w:type="dxa"/>
            <w:vAlign w:val="center"/>
          </w:tcPr>
          <w:p w14:paraId="3ADDEBA7" w14:textId="6812EEE4" w:rsidR="00E553CD" w:rsidRDefault="00E553CD" w:rsidP="00E553CD">
            <w:pPr>
              <w:jc w:val="right"/>
            </w:pPr>
            <w:r>
              <w:rPr>
                <w:rFonts w:ascii="Calibri" w:hAnsi="Calibri" w:cs="Calibri"/>
              </w:rPr>
              <w:t>40.925</w:t>
            </w:r>
          </w:p>
        </w:tc>
        <w:tc>
          <w:tcPr>
            <w:tcW w:w="1195" w:type="dxa"/>
            <w:vAlign w:val="center"/>
          </w:tcPr>
          <w:p w14:paraId="7C889CC1" w14:textId="262C19B2" w:rsidR="00E553CD" w:rsidRDefault="00E553CD" w:rsidP="00E553CD">
            <w:pPr>
              <w:jc w:val="right"/>
            </w:pPr>
            <w:r>
              <w:rPr>
                <w:rFonts w:ascii="Calibri" w:hAnsi="Calibri" w:cs="Calibri"/>
              </w:rPr>
              <w:t>(3.540)</w:t>
            </w:r>
          </w:p>
        </w:tc>
        <w:tc>
          <w:tcPr>
            <w:tcW w:w="1195" w:type="dxa"/>
            <w:vAlign w:val="center"/>
          </w:tcPr>
          <w:p w14:paraId="395426F7" w14:textId="501C8917" w:rsidR="00E553CD" w:rsidRDefault="00E553CD" w:rsidP="00E553CD">
            <w:pPr>
              <w:jc w:val="right"/>
            </w:pPr>
            <w:r>
              <w:rPr>
                <w:rFonts w:ascii="Calibri" w:hAnsi="Calibri" w:cs="Calibri"/>
              </w:rPr>
              <w:t>(905)</w:t>
            </w:r>
          </w:p>
        </w:tc>
        <w:tc>
          <w:tcPr>
            <w:tcW w:w="1195" w:type="dxa"/>
            <w:vAlign w:val="center"/>
          </w:tcPr>
          <w:p w14:paraId="6041F0CE" w14:textId="7B844484" w:rsidR="00E553CD" w:rsidRDefault="00E553CD" w:rsidP="00E553CD">
            <w:pPr>
              <w:jc w:val="right"/>
            </w:pPr>
            <w:r>
              <w:rPr>
                <w:rFonts w:ascii="Calibri" w:hAnsi="Calibri" w:cs="Calibri"/>
              </w:rPr>
              <w:t>(4.453)</w:t>
            </w:r>
          </w:p>
        </w:tc>
        <w:tc>
          <w:tcPr>
            <w:tcW w:w="1196" w:type="dxa"/>
            <w:vAlign w:val="center"/>
          </w:tcPr>
          <w:p w14:paraId="68BEAF80" w14:textId="3D980BB5" w:rsidR="00E553CD" w:rsidRDefault="00E553CD" w:rsidP="00E553CD">
            <w:pPr>
              <w:jc w:val="right"/>
              <w:rPr>
                <w:rFonts w:ascii="Calibri" w:hAnsi="Calibri" w:cs="Calibri"/>
              </w:rPr>
            </w:pPr>
            <w:r>
              <w:rPr>
                <w:rFonts w:ascii="Calibri" w:hAnsi="Calibri" w:cs="Calibri"/>
              </w:rPr>
              <w:t>32.027</w:t>
            </w:r>
          </w:p>
        </w:tc>
        <w:tc>
          <w:tcPr>
            <w:tcW w:w="1195" w:type="dxa"/>
            <w:vAlign w:val="center"/>
          </w:tcPr>
          <w:p w14:paraId="26EF9882" w14:textId="19DE25E9" w:rsidR="00E553CD" w:rsidRDefault="00E553CD" w:rsidP="00E553CD">
            <w:pPr>
              <w:jc w:val="right"/>
              <w:rPr>
                <w:rFonts w:ascii="Calibri" w:hAnsi="Calibri" w:cs="Calibri"/>
              </w:rPr>
            </w:pPr>
            <w:r>
              <w:rPr>
                <w:rFonts w:ascii="Calibri" w:hAnsi="Calibri" w:cs="Calibri"/>
              </w:rPr>
              <w:t>5.177</w:t>
            </w:r>
          </w:p>
        </w:tc>
        <w:tc>
          <w:tcPr>
            <w:tcW w:w="1195" w:type="dxa"/>
            <w:vAlign w:val="center"/>
          </w:tcPr>
          <w:p w14:paraId="0C13FE17" w14:textId="2869662A" w:rsidR="00E553CD" w:rsidRDefault="00E553CD" w:rsidP="00E553CD">
            <w:pPr>
              <w:jc w:val="right"/>
              <w:rPr>
                <w:rFonts w:ascii="Calibri" w:hAnsi="Calibri" w:cs="Calibri"/>
              </w:rPr>
            </w:pPr>
            <w:r>
              <w:rPr>
                <w:rFonts w:ascii="Calibri" w:hAnsi="Calibri" w:cs="Calibri"/>
              </w:rPr>
              <w:t>(448)</w:t>
            </w:r>
          </w:p>
        </w:tc>
        <w:tc>
          <w:tcPr>
            <w:tcW w:w="1195" w:type="dxa"/>
            <w:vAlign w:val="center"/>
          </w:tcPr>
          <w:p w14:paraId="2D1ADE0D" w14:textId="6AC575B0"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68D9AC6A" w14:textId="69F091F5" w:rsidR="00E553CD" w:rsidRDefault="00E553CD" w:rsidP="00E553CD">
            <w:pPr>
              <w:jc w:val="right"/>
              <w:rPr>
                <w:rFonts w:ascii="Calibri" w:hAnsi="Calibri" w:cs="Calibri"/>
              </w:rPr>
            </w:pPr>
            <w:r>
              <w:rPr>
                <w:rFonts w:ascii="Calibri" w:hAnsi="Calibri" w:cs="Calibri"/>
              </w:rPr>
              <w:t>(563)</w:t>
            </w:r>
          </w:p>
        </w:tc>
        <w:tc>
          <w:tcPr>
            <w:tcW w:w="1196" w:type="dxa"/>
            <w:vAlign w:val="center"/>
          </w:tcPr>
          <w:p w14:paraId="6FCCE14D" w14:textId="08865B36" w:rsidR="00E553CD" w:rsidRDefault="00E553CD" w:rsidP="00E553CD">
            <w:pPr>
              <w:jc w:val="right"/>
              <w:rPr>
                <w:rFonts w:ascii="Calibri" w:hAnsi="Calibri" w:cs="Calibri"/>
              </w:rPr>
            </w:pPr>
            <w:r>
              <w:rPr>
                <w:rFonts w:ascii="Calibri" w:hAnsi="Calibri" w:cs="Calibri"/>
              </w:rPr>
              <w:t>4.052</w:t>
            </w:r>
          </w:p>
        </w:tc>
        <w:tc>
          <w:tcPr>
            <w:tcW w:w="1195" w:type="dxa"/>
            <w:vAlign w:val="center"/>
          </w:tcPr>
          <w:p w14:paraId="42353B33" w14:textId="2565D9CC" w:rsidR="00E553CD" w:rsidRPr="00E553CD" w:rsidRDefault="00E553CD" w:rsidP="00E553CD">
            <w:pPr>
              <w:jc w:val="right"/>
              <w:rPr>
                <w:rFonts w:ascii="Calibri" w:hAnsi="Calibri" w:cs="Calibri"/>
                <w:b/>
              </w:rPr>
            </w:pPr>
            <w:r w:rsidRPr="00E553CD">
              <w:rPr>
                <w:rFonts w:ascii="Calibri" w:hAnsi="Calibri" w:cs="Calibri"/>
                <w:b/>
              </w:rPr>
              <w:t>36.079</w:t>
            </w:r>
          </w:p>
        </w:tc>
      </w:tr>
      <w:tr w:rsidR="00A10B41" w14:paraId="1FE6D4E8" w14:textId="0F2CD94A" w:rsidTr="00A10B41">
        <w:trPr>
          <w:trHeight w:val="255"/>
        </w:trPr>
        <w:tc>
          <w:tcPr>
            <w:tcW w:w="589" w:type="dxa"/>
            <w:vAlign w:val="center"/>
          </w:tcPr>
          <w:p w14:paraId="0D1925F5" w14:textId="4F94A1AD" w:rsidR="00E553CD" w:rsidRDefault="00E553CD" w:rsidP="00E553CD">
            <w:pPr>
              <w:jc w:val="center"/>
            </w:pPr>
            <w:r>
              <w:t>20</w:t>
            </w:r>
          </w:p>
        </w:tc>
        <w:tc>
          <w:tcPr>
            <w:tcW w:w="1195" w:type="dxa"/>
            <w:vAlign w:val="center"/>
          </w:tcPr>
          <w:p w14:paraId="18D1D051" w14:textId="506BAD68" w:rsidR="00E553CD" w:rsidRDefault="00E553CD" w:rsidP="00E553CD">
            <w:pPr>
              <w:jc w:val="right"/>
            </w:pPr>
            <w:r>
              <w:rPr>
                <w:rFonts w:ascii="Calibri" w:hAnsi="Calibri" w:cs="Calibri"/>
              </w:rPr>
              <w:t>40.720</w:t>
            </w:r>
          </w:p>
        </w:tc>
        <w:tc>
          <w:tcPr>
            <w:tcW w:w="1195" w:type="dxa"/>
            <w:vAlign w:val="center"/>
          </w:tcPr>
          <w:p w14:paraId="3A6D0DBD" w14:textId="0C6BA903" w:rsidR="00E553CD" w:rsidRDefault="00E553CD" w:rsidP="00E553CD">
            <w:pPr>
              <w:jc w:val="right"/>
            </w:pPr>
            <w:r>
              <w:rPr>
                <w:rFonts w:ascii="Calibri" w:hAnsi="Calibri" w:cs="Calibri"/>
              </w:rPr>
              <w:t>(3.522)</w:t>
            </w:r>
          </w:p>
        </w:tc>
        <w:tc>
          <w:tcPr>
            <w:tcW w:w="1195" w:type="dxa"/>
            <w:vAlign w:val="center"/>
          </w:tcPr>
          <w:p w14:paraId="2C39A123" w14:textId="3A668E23" w:rsidR="00E553CD" w:rsidRDefault="00E553CD" w:rsidP="00E553CD">
            <w:pPr>
              <w:jc w:val="right"/>
            </w:pPr>
            <w:r>
              <w:rPr>
                <w:rFonts w:ascii="Calibri" w:hAnsi="Calibri" w:cs="Calibri"/>
              </w:rPr>
              <w:t>(905)</w:t>
            </w:r>
          </w:p>
        </w:tc>
        <w:tc>
          <w:tcPr>
            <w:tcW w:w="1195" w:type="dxa"/>
            <w:vAlign w:val="center"/>
          </w:tcPr>
          <w:p w14:paraId="0278903F" w14:textId="18517087" w:rsidR="00E553CD" w:rsidRDefault="00E553CD" w:rsidP="00E553CD">
            <w:pPr>
              <w:jc w:val="right"/>
            </w:pPr>
            <w:r>
              <w:rPr>
                <w:rFonts w:ascii="Calibri" w:hAnsi="Calibri" w:cs="Calibri"/>
              </w:rPr>
              <w:t>(4.430)</w:t>
            </w:r>
          </w:p>
        </w:tc>
        <w:tc>
          <w:tcPr>
            <w:tcW w:w="1196" w:type="dxa"/>
            <w:vAlign w:val="center"/>
          </w:tcPr>
          <w:p w14:paraId="4DCE5F28" w14:textId="0D05EA36" w:rsidR="00E553CD" w:rsidRDefault="00E553CD" w:rsidP="00E553CD">
            <w:pPr>
              <w:jc w:val="right"/>
              <w:rPr>
                <w:rFonts w:ascii="Calibri" w:hAnsi="Calibri" w:cs="Calibri"/>
              </w:rPr>
            </w:pPr>
            <w:r>
              <w:rPr>
                <w:rFonts w:ascii="Calibri" w:hAnsi="Calibri" w:cs="Calibri"/>
              </w:rPr>
              <w:t>31.863</w:t>
            </w:r>
          </w:p>
        </w:tc>
        <w:tc>
          <w:tcPr>
            <w:tcW w:w="1195" w:type="dxa"/>
            <w:vAlign w:val="center"/>
          </w:tcPr>
          <w:p w14:paraId="1D66F202" w14:textId="7A612D9D" w:rsidR="00E553CD" w:rsidRDefault="00E553CD" w:rsidP="00E553CD">
            <w:pPr>
              <w:jc w:val="right"/>
              <w:rPr>
                <w:rFonts w:ascii="Calibri" w:hAnsi="Calibri" w:cs="Calibri"/>
              </w:rPr>
            </w:pPr>
            <w:r>
              <w:rPr>
                <w:rFonts w:ascii="Calibri" w:hAnsi="Calibri" w:cs="Calibri"/>
              </w:rPr>
              <w:t>5.151</w:t>
            </w:r>
          </w:p>
        </w:tc>
        <w:tc>
          <w:tcPr>
            <w:tcW w:w="1195" w:type="dxa"/>
            <w:vAlign w:val="center"/>
          </w:tcPr>
          <w:p w14:paraId="13FA707D" w14:textId="6E81180C" w:rsidR="00E553CD" w:rsidRDefault="00E553CD" w:rsidP="00E553CD">
            <w:pPr>
              <w:jc w:val="right"/>
              <w:rPr>
                <w:rFonts w:ascii="Calibri" w:hAnsi="Calibri" w:cs="Calibri"/>
              </w:rPr>
            </w:pPr>
            <w:r>
              <w:rPr>
                <w:rFonts w:ascii="Calibri" w:hAnsi="Calibri" w:cs="Calibri"/>
              </w:rPr>
              <w:t>(446)</w:t>
            </w:r>
          </w:p>
        </w:tc>
        <w:tc>
          <w:tcPr>
            <w:tcW w:w="1195" w:type="dxa"/>
            <w:vAlign w:val="center"/>
          </w:tcPr>
          <w:p w14:paraId="01BDA787" w14:textId="3440D1A1" w:rsidR="00E553CD" w:rsidRDefault="00E553CD" w:rsidP="00E553CD">
            <w:pPr>
              <w:jc w:val="right"/>
              <w:rPr>
                <w:rFonts w:ascii="Calibri" w:hAnsi="Calibri" w:cs="Calibri"/>
              </w:rPr>
            </w:pPr>
            <w:r>
              <w:rPr>
                <w:rFonts w:ascii="Calibri" w:hAnsi="Calibri" w:cs="Calibri"/>
              </w:rPr>
              <w:t>(114)</w:t>
            </w:r>
          </w:p>
        </w:tc>
        <w:tc>
          <w:tcPr>
            <w:tcW w:w="1195" w:type="dxa"/>
            <w:vAlign w:val="center"/>
          </w:tcPr>
          <w:p w14:paraId="16F1367E" w14:textId="4D1C627B" w:rsidR="00E553CD" w:rsidRDefault="00E553CD" w:rsidP="00E553CD">
            <w:pPr>
              <w:jc w:val="right"/>
              <w:rPr>
                <w:rFonts w:ascii="Calibri" w:hAnsi="Calibri" w:cs="Calibri"/>
              </w:rPr>
            </w:pPr>
            <w:r>
              <w:rPr>
                <w:rFonts w:ascii="Calibri" w:hAnsi="Calibri" w:cs="Calibri"/>
              </w:rPr>
              <w:t>(560)</w:t>
            </w:r>
          </w:p>
        </w:tc>
        <w:tc>
          <w:tcPr>
            <w:tcW w:w="1196" w:type="dxa"/>
            <w:vAlign w:val="center"/>
          </w:tcPr>
          <w:p w14:paraId="00E37621" w14:textId="4F611CE8" w:rsidR="00E553CD" w:rsidRDefault="00E553CD" w:rsidP="00E553CD">
            <w:pPr>
              <w:jc w:val="right"/>
              <w:rPr>
                <w:rFonts w:ascii="Calibri" w:hAnsi="Calibri" w:cs="Calibri"/>
              </w:rPr>
            </w:pPr>
            <w:r>
              <w:rPr>
                <w:rFonts w:ascii="Calibri" w:hAnsi="Calibri" w:cs="Calibri"/>
              </w:rPr>
              <w:t>4.031</w:t>
            </w:r>
          </w:p>
        </w:tc>
        <w:tc>
          <w:tcPr>
            <w:tcW w:w="1195" w:type="dxa"/>
            <w:vAlign w:val="center"/>
          </w:tcPr>
          <w:p w14:paraId="4698A37B" w14:textId="5B9EDA27" w:rsidR="00E553CD" w:rsidRPr="00E553CD" w:rsidRDefault="00E553CD" w:rsidP="00E553CD">
            <w:pPr>
              <w:jc w:val="right"/>
              <w:rPr>
                <w:rFonts w:ascii="Calibri" w:hAnsi="Calibri" w:cs="Calibri"/>
                <w:b/>
              </w:rPr>
            </w:pPr>
            <w:r w:rsidRPr="00E553CD">
              <w:rPr>
                <w:rFonts w:ascii="Calibri" w:hAnsi="Calibri" w:cs="Calibri"/>
                <w:b/>
              </w:rPr>
              <w:t>35.894</w:t>
            </w:r>
          </w:p>
        </w:tc>
      </w:tr>
    </w:tbl>
    <w:p w14:paraId="06D6448E" w14:textId="77777777" w:rsidR="00320894" w:rsidRDefault="00320894" w:rsidP="00320894"/>
    <w:p w14:paraId="2C0A68B3" w14:textId="77777777" w:rsidR="00E25F8F" w:rsidRDefault="00E25F8F" w:rsidP="00320894">
      <w:pPr>
        <w:sectPr w:rsidR="00E25F8F" w:rsidSect="00E25F8F">
          <w:pgSz w:w="16838" w:h="11906" w:orient="landscape"/>
          <w:pgMar w:top="1134" w:right="1417" w:bottom="1133" w:left="1417" w:header="708" w:footer="708" w:gutter="0"/>
          <w:cols w:space="708"/>
          <w:docGrid w:linePitch="360"/>
        </w:sectPr>
      </w:pPr>
    </w:p>
    <w:p w14:paraId="4673DEF9" w14:textId="0BE3B427" w:rsidR="00653090" w:rsidRDefault="007230FF" w:rsidP="00D60BA9">
      <w:pPr>
        <w:pStyle w:val="Ttulo1"/>
        <w:pageBreakBefore/>
        <w:ind w:left="431" w:hanging="431"/>
        <w:jc w:val="both"/>
      </w:pPr>
      <w:bookmarkStart w:id="6" w:name="_Toc509478546"/>
      <w:r>
        <w:lastRenderedPageBreak/>
        <w:t>PLANILHAS</w:t>
      </w:r>
      <w:bookmarkEnd w:id="6"/>
    </w:p>
    <w:p w14:paraId="7F2C1F39" w14:textId="2FF62C08" w:rsidR="007269FE" w:rsidRPr="007269FE" w:rsidRDefault="007269FE" w:rsidP="00EE239B">
      <w:pPr>
        <w:jc w:val="both"/>
      </w:pPr>
      <w:r>
        <w:t xml:space="preserve">A seguir são apresentadas as principais planilhas que constam do arquivo Excel </w:t>
      </w:r>
      <w:r w:rsidR="00EE239B">
        <w:t>enviado n</w:t>
      </w:r>
      <w:r>
        <w:t>o CD-R</w:t>
      </w:r>
      <w:r w:rsidR="00EE239B">
        <w:t>OM</w:t>
      </w:r>
      <w:r>
        <w:t>. Também consta</w:t>
      </w:r>
      <w:r w:rsidR="00EE239B">
        <w:t xml:space="preserve"> do CD-ROM</w:t>
      </w:r>
      <w:r>
        <w:t xml:space="preserve"> o detalhamento </w:t>
      </w:r>
      <w:r w:rsidRPr="007269FE">
        <w:t>dos cargos, quantitativos, salários e encargos</w:t>
      </w:r>
      <w:r>
        <w:t xml:space="preserve"> da Mão de Obra bem como uma listagem dos principais contratos com terceiros com os valores anuais de custo esperado.</w:t>
      </w:r>
    </w:p>
    <w:p w14:paraId="089C8ECF" w14:textId="30D2F24F" w:rsidR="00A10B41" w:rsidRDefault="00A10B41" w:rsidP="000C0AFC">
      <w:r w:rsidRPr="00A10B41">
        <w:rPr>
          <w:noProof/>
          <w:lang w:eastAsia="pt-BR"/>
        </w:rPr>
        <w:drawing>
          <wp:inline distT="0" distB="0" distL="0" distR="0" wp14:anchorId="7B54824B" wp14:editId="2CC56967">
            <wp:extent cx="8892540" cy="2535729"/>
            <wp:effectExtent l="0" t="0" r="381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892540" cy="2535729"/>
                    </a:xfrm>
                    <a:prstGeom prst="rect">
                      <a:avLst/>
                    </a:prstGeom>
                    <a:noFill/>
                    <a:ln>
                      <a:noFill/>
                    </a:ln>
                  </pic:spPr>
                </pic:pic>
              </a:graphicData>
            </a:graphic>
          </wp:inline>
        </w:drawing>
      </w:r>
    </w:p>
    <w:p w14:paraId="2C6964D1" w14:textId="783AAB91" w:rsidR="00A10B41" w:rsidRDefault="00A10B41" w:rsidP="000C0AFC">
      <w:r w:rsidRPr="00A10B41">
        <w:rPr>
          <w:noProof/>
          <w:lang w:eastAsia="pt-BR"/>
        </w:rPr>
        <w:drawing>
          <wp:inline distT="0" distB="0" distL="0" distR="0" wp14:anchorId="5D0507A9" wp14:editId="4A9CE160">
            <wp:extent cx="8892540" cy="1907385"/>
            <wp:effectExtent l="0" t="0" r="381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892540" cy="1907385"/>
                    </a:xfrm>
                    <a:prstGeom prst="rect">
                      <a:avLst/>
                    </a:prstGeom>
                    <a:noFill/>
                    <a:ln>
                      <a:noFill/>
                    </a:ln>
                  </pic:spPr>
                </pic:pic>
              </a:graphicData>
            </a:graphic>
          </wp:inline>
        </w:drawing>
      </w:r>
    </w:p>
    <w:p w14:paraId="786C0C99" w14:textId="77777777" w:rsidR="000C0AFC" w:rsidRDefault="000C0AFC" w:rsidP="000C0AFC"/>
    <w:p w14:paraId="642C3A59" w14:textId="77777777" w:rsidR="000C0AFC" w:rsidRDefault="000C0AFC" w:rsidP="000C0AFC"/>
    <w:p w14:paraId="6C648B15" w14:textId="77777777" w:rsidR="000C0AFC" w:rsidRDefault="000C0AFC" w:rsidP="000C0AFC"/>
    <w:p w14:paraId="683894A5" w14:textId="2AA8F9C5" w:rsidR="000C0AFC" w:rsidRDefault="00A10B41" w:rsidP="000C0AFC">
      <w:r w:rsidRPr="00A10B41">
        <w:rPr>
          <w:noProof/>
          <w:lang w:eastAsia="pt-BR"/>
        </w:rPr>
        <w:drawing>
          <wp:inline distT="0" distB="0" distL="0" distR="0" wp14:anchorId="4B7CC30D" wp14:editId="4330A74A">
            <wp:extent cx="8892540" cy="3881137"/>
            <wp:effectExtent l="0" t="0" r="3810" b="508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892540" cy="3881137"/>
                    </a:xfrm>
                    <a:prstGeom prst="rect">
                      <a:avLst/>
                    </a:prstGeom>
                    <a:noFill/>
                    <a:ln>
                      <a:noFill/>
                    </a:ln>
                  </pic:spPr>
                </pic:pic>
              </a:graphicData>
            </a:graphic>
          </wp:inline>
        </w:drawing>
      </w:r>
    </w:p>
    <w:p w14:paraId="3E62449A" w14:textId="77777777" w:rsidR="00A10B41" w:rsidRDefault="00A10B41" w:rsidP="000C0AFC"/>
    <w:p w14:paraId="5DAB6D0F" w14:textId="27410520" w:rsidR="000C0AFC" w:rsidRDefault="000C0AFC" w:rsidP="000C0AFC"/>
    <w:p w14:paraId="1483C09A" w14:textId="77777777" w:rsidR="000C0AFC" w:rsidRDefault="000C0AFC" w:rsidP="000C0AFC"/>
    <w:p w14:paraId="1D8099DB" w14:textId="77777777" w:rsidR="000C0AFC" w:rsidRDefault="000C0AFC" w:rsidP="000C0AFC"/>
    <w:p w14:paraId="699B2C17" w14:textId="77777777" w:rsidR="000C0AFC" w:rsidRDefault="000C0AFC" w:rsidP="000C0AFC"/>
    <w:p w14:paraId="00F75DC7" w14:textId="77777777" w:rsidR="000C0AFC" w:rsidRDefault="000C0AFC" w:rsidP="000C0AFC"/>
    <w:p w14:paraId="62C031DF" w14:textId="120401B5" w:rsidR="005912CB" w:rsidRDefault="00A10B41" w:rsidP="000C0AFC">
      <w:r w:rsidRPr="00A10B41">
        <w:rPr>
          <w:noProof/>
          <w:lang w:eastAsia="pt-BR"/>
        </w:rPr>
        <w:drawing>
          <wp:inline distT="0" distB="0" distL="0" distR="0" wp14:anchorId="27DE0AB3" wp14:editId="0B7C6603">
            <wp:extent cx="8892540" cy="3614287"/>
            <wp:effectExtent l="0" t="0" r="3810" b="571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892540" cy="3614287"/>
                    </a:xfrm>
                    <a:prstGeom prst="rect">
                      <a:avLst/>
                    </a:prstGeom>
                    <a:noFill/>
                    <a:ln>
                      <a:noFill/>
                    </a:ln>
                  </pic:spPr>
                </pic:pic>
              </a:graphicData>
            </a:graphic>
          </wp:inline>
        </w:drawing>
      </w:r>
    </w:p>
    <w:p w14:paraId="7D21DDC3" w14:textId="77777777" w:rsidR="005912CB" w:rsidRDefault="005912CB" w:rsidP="000C0AFC"/>
    <w:p w14:paraId="17457BE7" w14:textId="77777777" w:rsidR="005912CB" w:rsidRDefault="005912CB" w:rsidP="000C0AFC"/>
    <w:p w14:paraId="5FAEFC59" w14:textId="77777777" w:rsidR="005912CB" w:rsidRDefault="005912CB" w:rsidP="000C0AFC"/>
    <w:p w14:paraId="5713BB59" w14:textId="77777777" w:rsidR="005912CB" w:rsidRDefault="005912CB" w:rsidP="000C0AFC"/>
    <w:p w14:paraId="2B071715" w14:textId="77777777" w:rsidR="005912CB" w:rsidRDefault="005912CB" w:rsidP="000C0AFC"/>
    <w:p w14:paraId="4A0D3AA0" w14:textId="77777777" w:rsidR="005912CB" w:rsidRDefault="005912CB" w:rsidP="000C0AFC"/>
    <w:p w14:paraId="788ED63A" w14:textId="443AE021" w:rsidR="005912CB" w:rsidRDefault="005912CB" w:rsidP="000C0AFC">
      <w:r w:rsidRPr="005912CB">
        <w:rPr>
          <w:noProof/>
          <w:lang w:eastAsia="pt-BR"/>
        </w:rPr>
        <w:drawing>
          <wp:inline distT="0" distB="0" distL="0" distR="0" wp14:anchorId="6B63B0A9" wp14:editId="2BDA600D">
            <wp:extent cx="8892540" cy="5576537"/>
            <wp:effectExtent l="0" t="0" r="3810" b="5715"/>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892540" cy="5576537"/>
                    </a:xfrm>
                    <a:prstGeom prst="rect">
                      <a:avLst/>
                    </a:prstGeom>
                    <a:noFill/>
                    <a:ln>
                      <a:noFill/>
                    </a:ln>
                  </pic:spPr>
                </pic:pic>
              </a:graphicData>
            </a:graphic>
          </wp:inline>
        </w:drawing>
      </w:r>
    </w:p>
    <w:p w14:paraId="0ECE46A6" w14:textId="77777777" w:rsidR="000C0AFC" w:rsidRDefault="000C0AFC" w:rsidP="000C0AFC"/>
    <w:p w14:paraId="27AEFFBF" w14:textId="0AB8DB54" w:rsidR="000C0AFC" w:rsidRDefault="005912CB" w:rsidP="000C0AFC">
      <w:r w:rsidRPr="005912CB">
        <w:rPr>
          <w:noProof/>
          <w:lang w:eastAsia="pt-BR"/>
        </w:rPr>
        <w:drawing>
          <wp:inline distT="0" distB="0" distL="0" distR="0" wp14:anchorId="3F564D1F" wp14:editId="3D2FF5B1">
            <wp:extent cx="8892540" cy="5193120"/>
            <wp:effectExtent l="0" t="0" r="3810" b="762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92540" cy="5193120"/>
                    </a:xfrm>
                    <a:prstGeom prst="rect">
                      <a:avLst/>
                    </a:prstGeom>
                    <a:noFill/>
                    <a:ln>
                      <a:noFill/>
                    </a:ln>
                  </pic:spPr>
                </pic:pic>
              </a:graphicData>
            </a:graphic>
          </wp:inline>
        </w:drawing>
      </w:r>
    </w:p>
    <w:p w14:paraId="40CDB60D" w14:textId="73A39F99" w:rsidR="000C0AFC" w:rsidRDefault="000C0AFC" w:rsidP="000C0AFC"/>
    <w:p w14:paraId="2F5D2AD8" w14:textId="019C6D17" w:rsidR="000C0AFC" w:rsidRDefault="005912CB" w:rsidP="000C0AFC">
      <w:pPr>
        <w:rPr>
          <w:noProof/>
          <w:lang w:eastAsia="pt-BR"/>
        </w:rPr>
      </w:pPr>
      <w:r w:rsidRPr="005912CB">
        <w:rPr>
          <w:noProof/>
          <w:lang w:eastAsia="pt-BR"/>
        </w:rPr>
        <w:lastRenderedPageBreak/>
        <w:drawing>
          <wp:inline distT="0" distB="0" distL="0" distR="0" wp14:anchorId="359D16CC" wp14:editId="56512244">
            <wp:extent cx="8534400" cy="6058418"/>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537142" cy="6060364"/>
                    </a:xfrm>
                    <a:prstGeom prst="rect">
                      <a:avLst/>
                    </a:prstGeom>
                    <a:noFill/>
                    <a:ln>
                      <a:noFill/>
                    </a:ln>
                  </pic:spPr>
                </pic:pic>
              </a:graphicData>
            </a:graphic>
          </wp:inline>
        </w:drawing>
      </w:r>
    </w:p>
    <w:p w14:paraId="6C9516B3" w14:textId="4582EA85" w:rsidR="00AE59FB" w:rsidRPr="000C0AFC" w:rsidRDefault="005912CB" w:rsidP="000C0AFC">
      <w:pPr>
        <w:sectPr w:rsidR="00AE59FB" w:rsidRPr="000C0AFC" w:rsidSect="00320894">
          <w:pgSz w:w="16838" w:h="11906" w:orient="landscape"/>
          <w:pgMar w:top="1134" w:right="1417" w:bottom="1133" w:left="1417" w:header="708" w:footer="708" w:gutter="0"/>
          <w:cols w:space="708"/>
          <w:docGrid w:linePitch="360"/>
        </w:sectPr>
      </w:pPr>
      <w:r w:rsidRPr="005912CB">
        <w:rPr>
          <w:noProof/>
          <w:lang w:eastAsia="pt-BR"/>
        </w:rPr>
        <w:lastRenderedPageBreak/>
        <w:drawing>
          <wp:inline distT="0" distB="0" distL="0" distR="0" wp14:anchorId="3AB1BD06" wp14:editId="6D01C898">
            <wp:extent cx="8562975" cy="6056738"/>
            <wp:effectExtent l="0" t="0" r="0" b="127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570194" cy="6061844"/>
                    </a:xfrm>
                    <a:prstGeom prst="rect">
                      <a:avLst/>
                    </a:prstGeom>
                    <a:noFill/>
                    <a:ln>
                      <a:noFill/>
                    </a:ln>
                  </pic:spPr>
                </pic:pic>
              </a:graphicData>
            </a:graphic>
          </wp:inline>
        </w:drawing>
      </w:r>
    </w:p>
    <w:p w14:paraId="663DDE88" w14:textId="61D92412" w:rsidR="00834C37" w:rsidRDefault="00834C37" w:rsidP="007230FF">
      <w:pPr>
        <w:pStyle w:val="Ttulo1"/>
        <w:keepNext w:val="0"/>
        <w:keepLines w:val="0"/>
        <w:pageBreakBefore/>
        <w:ind w:left="431" w:hanging="431"/>
        <w:jc w:val="both"/>
      </w:pPr>
      <w:bookmarkStart w:id="7" w:name="_Toc509478547"/>
      <w:r>
        <w:lastRenderedPageBreak/>
        <w:t>CD-ROM</w:t>
      </w:r>
      <w:bookmarkEnd w:id="7"/>
    </w:p>
    <w:p w14:paraId="6E8EECB5" w14:textId="77777777" w:rsidR="007230FF" w:rsidRDefault="007230FF" w:rsidP="007230FF">
      <w:pPr>
        <w:pStyle w:val="Ttulo1"/>
        <w:keepNext w:val="0"/>
        <w:keepLines w:val="0"/>
        <w:pageBreakBefore/>
        <w:ind w:left="431" w:hanging="431"/>
        <w:jc w:val="both"/>
      </w:pPr>
      <w:bookmarkStart w:id="8" w:name="_Toc509478548"/>
      <w:r>
        <w:lastRenderedPageBreak/>
        <w:t>TERMO DE ENCERRAMENTO</w:t>
      </w:r>
      <w:bookmarkEnd w:id="8"/>
    </w:p>
    <w:p w14:paraId="7C1BCBC5" w14:textId="2531618D" w:rsidR="007230FF" w:rsidRDefault="007230FF" w:rsidP="007230FF">
      <w:pPr>
        <w:jc w:val="both"/>
      </w:pPr>
      <w:r>
        <w:t>Este Documento, contendo o Plano Financeiro d</w:t>
      </w:r>
      <w:r w:rsidRPr="007230FF">
        <w:t>e Operação</w:t>
      </w:r>
      <w:r w:rsidR="00F13A87">
        <w:t>,</w:t>
      </w:r>
      <w:r w:rsidRPr="007230FF">
        <w:t xml:space="preserve"> Manutenção </w:t>
      </w:r>
      <w:r>
        <w:t>e</w:t>
      </w:r>
      <w:r w:rsidRPr="007230FF">
        <w:t xml:space="preserve"> Investimento</w:t>
      </w:r>
      <w:r>
        <w:t xml:space="preserve">, referente a Concorrência Internacional nº 02/2016 para Concessão Onerosa da Prestação do Serviço Público de Transporte de Passageiros das Linhas 5 – Lilás e 17 – Ouro da Rede Metroviária de São Paulo, contém </w:t>
      </w:r>
      <w:r w:rsidR="00022464">
        <w:t xml:space="preserve">17 </w:t>
      </w:r>
      <w:r>
        <w:t>folhas numericamente ordenadas.</w:t>
      </w:r>
    </w:p>
    <w:p w14:paraId="516533AF" w14:textId="77777777" w:rsidR="007230FF" w:rsidRDefault="007230FF" w:rsidP="007230FF"/>
    <w:p w14:paraId="327CA8CD" w14:textId="77777777" w:rsidR="007230FF" w:rsidRDefault="007230FF" w:rsidP="007230FF"/>
    <w:p w14:paraId="73648D59" w14:textId="77777777" w:rsidR="007230FF" w:rsidRDefault="007230FF" w:rsidP="007230FF"/>
    <w:p w14:paraId="738F771B" w14:textId="716535CC" w:rsidR="007230FF" w:rsidRDefault="007230FF" w:rsidP="007230FF">
      <w:r>
        <w:t xml:space="preserve">São Paulo, </w:t>
      </w:r>
      <w:r w:rsidR="000C0AFC">
        <w:t>23</w:t>
      </w:r>
      <w:r>
        <w:t xml:space="preserve"> de </w:t>
      </w:r>
      <w:r w:rsidR="00D60BA9">
        <w:t>março</w:t>
      </w:r>
      <w:r>
        <w:t xml:space="preserve"> de 2018.</w:t>
      </w:r>
    </w:p>
    <w:p w14:paraId="61D936AD" w14:textId="77777777" w:rsidR="007230FF" w:rsidRDefault="007230FF" w:rsidP="007230FF"/>
    <w:p w14:paraId="65136C07" w14:textId="77777777" w:rsidR="007230FF" w:rsidRDefault="007230FF" w:rsidP="007230FF"/>
    <w:p w14:paraId="352438F0" w14:textId="77777777" w:rsidR="007230FF" w:rsidRPr="003D3A5C" w:rsidRDefault="007230FF" w:rsidP="007230FF">
      <w:pPr>
        <w:rPr>
          <w:rFonts w:cstheme="minorHAnsi"/>
        </w:rPr>
      </w:pPr>
    </w:p>
    <w:p w14:paraId="174D6500" w14:textId="77777777" w:rsidR="003D3A5C" w:rsidRPr="003D3A5C" w:rsidRDefault="003D3A5C" w:rsidP="003D3A5C">
      <w:pPr>
        <w:spacing w:after="0" w:line="360" w:lineRule="auto"/>
        <w:jc w:val="center"/>
        <w:rPr>
          <w:rFonts w:cstheme="minorHAnsi"/>
        </w:rPr>
      </w:pPr>
      <w:r w:rsidRPr="003D3A5C">
        <w:rPr>
          <w:rFonts w:cstheme="minorHAnsi"/>
        </w:rPr>
        <w:t>_____________________________________________________</w:t>
      </w:r>
    </w:p>
    <w:p w14:paraId="0F286467" w14:textId="77777777" w:rsidR="003D3A5C" w:rsidRPr="003D3A5C" w:rsidRDefault="003D3A5C" w:rsidP="003D3A5C">
      <w:pPr>
        <w:spacing w:after="0" w:line="360" w:lineRule="auto"/>
        <w:jc w:val="center"/>
        <w:rPr>
          <w:rFonts w:cstheme="minorHAnsi"/>
        </w:rPr>
      </w:pPr>
      <w:r w:rsidRPr="003D3A5C">
        <w:rPr>
          <w:rFonts w:cstheme="minorHAnsi"/>
        </w:rPr>
        <w:t xml:space="preserve">Consórcio </w:t>
      </w:r>
      <w:proofErr w:type="spellStart"/>
      <w:r w:rsidRPr="003D3A5C">
        <w:rPr>
          <w:rFonts w:cstheme="minorHAnsi"/>
        </w:rPr>
        <w:t>ViaMobilidade</w:t>
      </w:r>
      <w:proofErr w:type="spellEnd"/>
    </w:p>
    <w:p w14:paraId="1BA08E20" w14:textId="77777777" w:rsidR="003D3A5C" w:rsidRPr="003D3A5C" w:rsidRDefault="003D3A5C" w:rsidP="003D3A5C">
      <w:pPr>
        <w:spacing w:line="360" w:lineRule="auto"/>
        <w:jc w:val="center"/>
        <w:rPr>
          <w:rFonts w:cstheme="minorHAnsi"/>
        </w:rPr>
      </w:pPr>
      <w:r w:rsidRPr="003D3A5C">
        <w:rPr>
          <w:rFonts w:cstheme="minorHAnsi"/>
        </w:rPr>
        <w:t>Luciano José Porto Fernandes</w:t>
      </w:r>
    </w:p>
    <w:p w14:paraId="6A3EC48B" w14:textId="3DC05A1A" w:rsidR="00653090" w:rsidRPr="004A7D33" w:rsidRDefault="00653090" w:rsidP="003D3A5C">
      <w:pPr>
        <w:jc w:val="center"/>
      </w:pPr>
    </w:p>
    <w:sectPr w:rsidR="00653090" w:rsidRPr="004A7D33" w:rsidSect="000C0AFC">
      <w:pgSz w:w="11906" w:h="16838"/>
      <w:pgMar w:top="1417" w:right="1133" w:bottom="1417"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E4F88A" w14:textId="77777777" w:rsidR="00046916" w:rsidRDefault="00046916" w:rsidP="000F037D">
      <w:pPr>
        <w:spacing w:after="0" w:line="240" w:lineRule="auto"/>
      </w:pPr>
      <w:r>
        <w:separator/>
      </w:r>
    </w:p>
  </w:endnote>
  <w:endnote w:type="continuationSeparator" w:id="0">
    <w:p w14:paraId="2F65FADB" w14:textId="77777777" w:rsidR="00046916" w:rsidRDefault="00046916" w:rsidP="000F03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44340104"/>
      <w:docPartObj>
        <w:docPartGallery w:val="Page Numbers (Bottom of Page)"/>
        <w:docPartUnique/>
      </w:docPartObj>
    </w:sdtPr>
    <w:sdtEndPr/>
    <w:sdtContent>
      <w:p w14:paraId="48EC4166" w14:textId="77777777" w:rsidR="00046916" w:rsidRDefault="00046916">
        <w:pPr>
          <w:pStyle w:val="Rodap"/>
          <w:jc w:val="right"/>
        </w:pPr>
        <w:r>
          <w:fldChar w:fldCharType="begin"/>
        </w:r>
        <w:r>
          <w:instrText xml:space="preserve"> PAGE   \* MERGEFORMAT </w:instrText>
        </w:r>
        <w:r>
          <w:fldChar w:fldCharType="separate"/>
        </w:r>
        <w:r w:rsidR="00022464">
          <w:rPr>
            <w:noProof/>
          </w:rPr>
          <w:t>17</w:t>
        </w:r>
        <w:r>
          <w:rPr>
            <w:noProof/>
          </w:rPr>
          <w:fldChar w:fldCharType="end"/>
        </w:r>
      </w:p>
    </w:sdtContent>
  </w:sdt>
  <w:p w14:paraId="2A95C1FE" w14:textId="77777777" w:rsidR="00046916" w:rsidRDefault="00046916" w:rsidP="00022464">
    <w:pPr>
      <w:pStyle w:val="Rodap"/>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1797E3" w14:textId="77777777" w:rsidR="00046916" w:rsidRDefault="00046916" w:rsidP="000F037D">
      <w:pPr>
        <w:spacing w:after="0" w:line="240" w:lineRule="auto"/>
      </w:pPr>
      <w:r>
        <w:separator/>
      </w:r>
    </w:p>
  </w:footnote>
  <w:footnote w:type="continuationSeparator" w:id="0">
    <w:p w14:paraId="30396C59" w14:textId="77777777" w:rsidR="00046916" w:rsidRDefault="00046916" w:rsidP="000F037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96015"/>
    <w:multiLevelType w:val="hybridMultilevel"/>
    <w:tmpl w:val="9F0882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 w15:restartNumberingAfterBreak="0">
    <w:nsid w:val="04420946"/>
    <w:multiLevelType w:val="hybridMultilevel"/>
    <w:tmpl w:val="E4D8F8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47D5588"/>
    <w:multiLevelType w:val="hybridMultilevel"/>
    <w:tmpl w:val="2C645BA4"/>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D900F97"/>
    <w:multiLevelType w:val="hybridMultilevel"/>
    <w:tmpl w:val="697C226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F6E34D8"/>
    <w:multiLevelType w:val="hybridMultilevel"/>
    <w:tmpl w:val="E47638B6"/>
    <w:lvl w:ilvl="0" w:tplc="04160001">
      <w:start w:val="1"/>
      <w:numFmt w:val="bullet"/>
      <w:lvlText w:val=""/>
      <w:lvlJc w:val="left"/>
      <w:pPr>
        <w:ind w:left="360" w:hanging="360"/>
      </w:pPr>
      <w:rPr>
        <w:rFonts w:ascii="Symbol" w:hAnsi="Symbol" w:hint="default"/>
      </w:rPr>
    </w:lvl>
    <w:lvl w:ilvl="1" w:tplc="0416000D">
      <w:start w:val="1"/>
      <w:numFmt w:val="bullet"/>
      <w:lvlText w:val=""/>
      <w:lvlJc w:val="left"/>
      <w:pPr>
        <w:ind w:left="1080" w:hanging="360"/>
      </w:pPr>
      <w:rPr>
        <w:rFonts w:ascii="Wingdings" w:hAnsi="Wingdings" w:hint="default"/>
      </w:rPr>
    </w:lvl>
    <w:lvl w:ilvl="2" w:tplc="04160005">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5" w15:restartNumberingAfterBreak="0">
    <w:nsid w:val="13305F34"/>
    <w:multiLevelType w:val="hybridMultilevel"/>
    <w:tmpl w:val="0CD253E2"/>
    <w:lvl w:ilvl="0" w:tplc="04160001">
      <w:start w:val="1"/>
      <w:numFmt w:val="bullet"/>
      <w:lvlText w:val=""/>
      <w:lvlJc w:val="left"/>
      <w:pPr>
        <w:ind w:left="360" w:hanging="360"/>
      </w:pPr>
      <w:rPr>
        <w:rFonts w:ascii="Symbol" w:hAnsi="Symbol" w:hint="default"/>
      </w:rPr>
    </w:lvl>
    <w:lvl w:ilvl="1" w:tplc="0416000B">
      <w:start w:val="1"/>
      <w:numFmt w:val="bullet"/>
      <w:lvlText w:val=""/>
      <w:lvlJc w:val="left"/>
      <w:pPr>
        <w:ind w:left="1080" w:hanging="360"/>
      </w:pPr>
      <w:rPr>
        <w:rFonts w:ascii="Wingdings" w:hAnsi="Wingdings" w:hint="default"/>
      </w:rPr>
    </w:lvl>
    <w:lvl w:ilvl="2" w:tplc="04160005">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 w15:restartNumberingAfterBreak="0">
    <w:nsid w:val="13BE1E14"/>
    <w:multiLevelType w:val="hybridMultilevel"/>
    <w:tmpl w:val="FA009C08"/>
    <w:lvl w:ilvl="0" w:tplc="04160017">
      <w:start w:val="1"/>
      <w:numFmt w:val="lowerLetter"/>
      <w:lvlText w:val="%1)"/>
      <w:lvlJc w:val="left"/>
      <w:pPr>
        <w:ind w:left="360" w:hanging="360"/>
      </w:pPr>
      <w:rPr>
        <w:rFonts w:hint="default"/>
      </w:rPr>
    </w:lvl>
    <w:lvl w:ilvl="1" w:tplc="0416000D">
      <w:start w:val="1"/>
      <w:numFmt w:val="bullet"/>
      <w:lvlText w:val=""/>
      <w:lvlJc w:val="left"/>
      <w:pPr>
        <w:ind w:left="1080" w:hanging="360"/>
      </w:pPr>
      <w:rPr>
        <w:rFonts w:ascii="Wingdings" w:hAnsi="Wingdings"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15:restartNumberingAfterBreak="0">
    <w:nsid w:val="171705CC"/>
    <w:multiLevelType w:val="hybridMultilevel"/>
    <w:tmpl w:val="4894E61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DE223E6"/>
    <w:multiLevelType w:val="hybridMultilevel"/>
    <w:tmpl w:val="D644700C"/>
    <w:lvl w:ilvl="0" w:tplc="04160001">
      <w:start w:val="1"/>
      <w:numFmt w:val="bullet"/>
      <w:lvlText w:val=""/>
      <w:lvlJc w:val="left"/>
      <w:pPr>
        <w:ind w:left="360" w:hanging="360"/>
      </w:pPr>
      <w:rPr>
        <w:rFonts w:ascii="Symbol" w:hAnsi="Symbol" w:hint="default"/>
      </w:rPr>
    </w:lvl>
    <w:lvl w:ilvl="1" w:tplc="04160003">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15:restartNumberingAfterBreak="0">
    <w:nsid w:val="202324B7"/>
    <w:multiLevelType w:val="hybridMultilevel"/>
    <w:tmpl w:val="8922529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20EB16BD"/>
    <w:multiLevelType w:val="hybridMultilevel"/>
    <w:tmpl w:val="09705002"/>
    <w:lvl w:ilvl="0" w:tplc="0416000D">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1" w15:restartNumberingAfterBreak="0">
    <w:nsid w:val="213526AD"/>
    <w:multiLevelType w:val="hybridMultilevel"/>
    <w:tmpl w:val="DCC294AC"/>
    <w:lvl w:ilvl="0" w:tplc="0416000D">
      <w:start w:val="1"/>
      <w:numFmt w:val="bullet"/>
      <w:lvlText w:val=""/>
      <w:lvlJc w:val="left"/>
      <w:pPr>
        <w:ind w:left="720" w:hanging="360"/>
      </w:pPr>
      <w:rPr>
        <w:rFonts w:ascii="Wingdings" w:hAnsi="Wingdings" w:hint="default"/>
      </w:rPr>
    </w:lvl>
    <w:lvl w:ilvl="1" w:tplc="0416000D">
      <w:start w:val="1"/>
      <w:numFmt w:val="bullet"/>
      <w:lvlText w:val=""/>
      <w:lvlJc w:val="left"/>
      <w:pPr>
        <w:ind w:left="1440" w:hanging="360"/>
      </w:pPr>
      <w:rPr>
        <w:rFonts w:ascii="Wingdings" w:hAnsi="Wingdings"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27023432"/>
    <w:multiLevelType w:val="hybridMultilevel"/>
    <w:tmpl w:val="58A0568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8962B30"/>
    <w:multiLevelType w:val="hybridMultilevel"/>
    <w:tmpl w:val="057E2F0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293F1601"/>
    <w:multiLevelType w:val="hybridMultilevel"/>
    <w:tmpl w:val="AD425A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29C536A5"/>
    <w:multiLevelType w:val="hybridMultilevel"/>
    <w:tmpl w:val="56A464D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C34797D"/>
    <w:multiLevelType w:val="hybridMultilevel"/>
    <w:tmpl w:val="FBFEDF20"/>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FA73C7"/>
    <w:multiLevelType w:val="hybridMultilevel"/>
    <w:tmpl w:val="EA06655A"/>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8" w15:restartNumberingAfterBreak="0">
    <w:nsid w:val="3B8C289C"/>
    <w:multiLevelType w:val="hybridMultilevel"/>
    <w:tmpl w:val="4E905B3C"/>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9" w15:restartNumberingAfterBreak="0">
    <w:nsid w:val="3C733CA8"/>
    <w:multiLevelType w:val="hybridMultilevel"/>
    <w:tmpl w:val="4F6A1DF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DBC18EF"/>
    <w:multiLevelType w:val="hybridMultilevel"/>
    <w:tmpl w:val="71565CE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0B52E60"/>
    <w:multiLevelType w:val="hybridMultilevel"/>
    <w:tmpl w:val="928ECF90"/>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42131AEE"/>
    <w:multiLevelType w:val="hybridMultilevel"/>
    <w:tmpl w:val="C6D437F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A0247F"/>
    <w:multiLevelType w:val="hybridMultilevel"/>
    <w:tmpl w:val="ABD4837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8CA2E60"/>
    <w:multiLevelType w:val="hybridMultilevel"/>
    <w:tmpl w:val="FD1A761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4A30527D"/>
    <w:multiLevelType w:val="hybridMultilevel"/>
    <w:tmpl w:val="7ACEB68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4C517F55"/>
    <w:multiLevelType w:val="hybridMultilevel"/>
    <w:tmpl w:val="57364F5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4D6027CC"/>
    <w:multiLevelType w:val="hybridMultilevel"/>
    <w:tmpl w:val="B8A061CE"/>
    <w:lvl w:ilvl="0" w:tplc="0416000D">
      <w:start w:val="1"/>
      <w:numFmt w:val="bullet"/>
      <w:lvlText w:val=""/>
      <w:lvlJc w:val="left"/>
      <w:pPr>
        <w:ind w:left="1440" w:hanging="360"/>
      </w:pPr>
      <w:rPr>
        <w:rFonts w:ascii="Wingdings" w:hAnsi="Wingdings" w:hint="default"/>
      </w:rPr>
    </w:lvl>
    <w:lvl w:ilvl="1" w:tplc="04160003">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8" w15:restartNumberingAfterBreak="0">
    <w:nsid w:val="4EC92BDA"/>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9" w15:restartNumberingAfterBreak="0">
    <w:nsid w:val="56A24A2F"/>
    <w:multiLevelType w:val="hybridMultilevel"/>
    <w:tmpl w:val="5100D1B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A565D31"/>
    <w:multiLevelType w:val="hybridMultilevel"/>
    <w:tmpl w:val="D57A5F02"/>
    <w:lvl w:ilvl="0" w:tplc="04160001">
      <w:start w:val="1"/>
      <w:numFmt w:val="bullet"/>
      <w:lvlText w:val=""/>
      <w:lvlJc w:val="left"/>
      <w:pPr>
        <w:ind w:left="360" w:hanging="360"/>
      </w:pPr>
      <w:rPr>
        <w:rFonts w:ascii="Symbol" w:hAnsi="Symbol" w:hint="default"/>
      </w:rPr>
    </w:lvl>
    <w:lvl w:ilvl="1" w:tplc="0416000B">
      <w:start w:val="1"/>
      <w:numFmt w:val="bullet"/>
      <w:lvlText w:val=""/>
      <w:lvlJc w:val="left"/>
      <w:pPr>
        <w:ind w:left="1080" w:hanging="360"/>
      </w:pPr>
      <w:rPr>
        <w:rFonts w:ascii="Wingdings" w:hAnsi="Wingdings" w:hint="default"/>
      </w:rPr>
    </w:lvl>
    <w:lvl w:ilvl="2" w:tplc="0416000D">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31" w15:restartNumberingAfterBreak="0">
    <w:nsid w:val="5E5E128A"/>
    <w:multiLevelType w:val="hybridMultilevel"/>
    <w:tmpl w:val="EE42052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6DC6285"/>
    <w:multiLevelType w:val="hybridMultilevel"/>
    <w:tmpl w:val="11BCCBE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6E35E4B"/>
    <w:multiLevelType w:val="hybridMultilevel"/>
    <w:tmpl w:val="521C53B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DEC34A2"/>
    <w:multiLevelType w:val="hybridMultilevel"/>
    <w:tmpl w:val="9F60B9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EB56011"/>
    <w:multiLevelType w:val="hybridMultilevel"/>
    <w:tmpl w:val="733663AC"/>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6" w15:restartNumberingAfterBreak="0">
    <w:nsid w:val="76B2601F"/>
    <w:multiLevelType w:val="hybridMultilevel"/>
    <w:tmpl w:val="B492B854"/>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8CC7349"/>
    <w:multiLevelType w:val="hybridMultilevel"/>
    <w:tmpl w:val="2ED057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4"/>
  </w:num>
  <w:num w:numId="2">
    <w:abstractNumId w:val="22"/>
  </w:num>
  <w:num w:numId="3">
    <w:abstractNumId w:val="24"/>
  </w:num>
  <w:num w:numId="4">
    <w:abstractNumId w:val="28"/>
  </w:num>
  <w:num w:numId="5">
    <w:abstractNumId w:val="7"/>
  </w:num>
  <w:num w:numId="6">
    <w:abstractNumId w:val="18"/>
  </w:num>
  <w:num w:numId="7">
    <w:abstractNumId w:val="2"/>
  </w:num>
  <w:num w:numId="8">
    <w:abstractNumId w:val="34"/>
  </w:num>
  <w:num w:numId="9">
    <w:abstractNumId w:val="12"/>
  </w:num>
  <w:num w:numId="10">
    <w:abstractNumId w:val="14"/>
  </w:num>
  <w:num w:numId="11">
    <w:abstractNumId w:val="9"/>
  </w:num>
  <w:num w:numId="12">
    <w:abstractNumId w:val="32"/>
  </w:num>
  <w:num w:numId="13">
    <w:abstractNumId w:val="23"/>
  </w:num>
  <w:num w:numId="14">
    <w:abstractNumId w:val="36"/>
  </w:num>
  <w:num w:numId="15">
    <w:abstractNumId w:val="26"/>
  </w:num>
  <w:num w:numId="16">
    <w:abstractNumId w:val="15"/>
  </w:num>
  <w:num w:numId="17">
    <w:abstractNumId w:val="37"/>
  </w:num>
  <w:num w:numId="18">
    <w:abstractNumId w:val="21"/>
  </w:num>
  <w:num w:numId="19">
    <w:abstractNumId w:val="16"/>
  </w:num>
  <w:num w:numId="20">
    <w:abstractNumId w:val="13"/>
  </w:num>
  <w:num w:numId="21">
    <w:abstractNumId w:val="3"/>
  </w:num>
  <w:num w:numId="22">
    <w:abstractNumId w:val="25"/>
  </w:num>
  <w:num w:numId="23">
    <w:abstractNumId w:val="1"/>
  </w:num>
  <w:num w:numId="24">
    <w:abstractNumId w:val="35"/>
  </w:num>
  <w:num w:numId="25">
    <w:abstractNumId w:val="17"/>
  </w:num>
  <w:num w:numId="26">
    <w:abstractNumId w:val="31"/>
  </w:num>
  <w:num w:numId="27">
    <w:abstractNumId w:val="33"/>
  </w:num>
  <w:num w:numId="28">
    <w:abstractNumId w:val="6"/>
  </w:num>
  <w:num w:numId="29">
    <w:abstractNumId w:val="11"/>
  </w:num>
  <w:num w:numId="30">
    <w:abstractNumId w:val="28"/>
  </w:num>
  <w:num w:numId="31">
    <w:abstractNumId w:val="28"/>
  </w:num>
  <w:num w:numId="32">
    <w:abstractNumId w:val="28"/>
  </w:num>
  <w:num w:numId="33">
    <w:abstractNumId w:val="28"/>
  </w:num>
  <w:num w:numId="34">
    <w:abstractNumId w:val="28"/>
  </w:num>
  <w:num w:numId="35">
    <w:abstractNumId w:val="8"/>
  </w:num>
  <w:num w:numId="36">
    <w:abstractNumId w:val="5"/>
  </w:num>
  <w:num w:numId="37">
    <w:abstractNumId w:val="30"/>
  </w:num>
  <w:num w:numId="38">
    <w:abstractNumId w:val="27"/>
  </w:num>
  <w:num w:numId="39">
    <w:abstractNumId w:val="10"/>
  </w:num>
  <w:num w:numId="40">
    <w:abstractNumId w:val="28"/>
  </w:num>
  <w:num w:numId="41">
    <w:abstractNumId w:val="0"/>
  </w:num>
  <w:num w:numId="42">
    <w:abstractNumId w:val="20"/>
  </w:num>
  <w:num w:numId="43">
    <w:abstractNumId w:val="28"/>
  </w:num>
  <w:num w:numId="44">
    <w:abstractNumId w:val="28"/>
  </w:num>
  <w:num w:numId="45">
    <w:abstractNumId w:val="29"/>
  </w:num>
  <w:num w:numId="46">
    <w:abstractNumId w:val="19"/>
  </w:num>
  <w:num w:numId="4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0699"/>
    <w:rsid w:val="000014C7"/>
    <w:rsid w:val="00001AEC"/>
    <w:rsid w:val="0000579D"/>
    <w:rsid w:val="0001237B"/>
    <w:rsid w:val="000146FC"/>
    <w:rsid w:val="00022464"/>
    <w:rsid w:val="000230CA"/>
    <w:rsid w:val="000242B8"/>
    <w:rsid w:val="00025155"/>
    <w:rsid w:val="00026901"/>
    <w:rsid w:val="00027BF1"/>
    <w:rsid w:val="00030C7A"/>
    <w:rsid w:val="00031CC1"/>
    <w:rsid w:val="0003412C"/>
    <w:rsid w:val="00036989"/>
    <w:rsid w:val="00046916"/>
    <w:rsid w:val="00046C69"/>
    <w:rsid w:val="00047C5E"/>
    <w:rsid w:val="00050EF8"/>
    <w:rsid w:val="0005340C"/>
    <w:rsid w:val="000540FA"/>
    <w:rsid w:val="000576D9"/>
    <w:rsid w:val="00063998"/>
    <w:rsid w:val="000640F5"/>
    <w:rsid w:val="00067582"/>
    <w:rsid w:val="00067CCA"/>
    <w:rsid w:val="00070BE6"/>
    <w:rsid w:val="0007667E"/>
    <w:rsid w:val="000776E8"/>
    <w:rsid w:val="00077867"/>
    <w:rsid w:val="00081AFC"/>
    <w:rsid w:val="00081F85"/>
    <w:rsid w:val="00082FAB"/>
    <w:rsid w:val="00083F8E"/>
    <w:rsid w:val="00086BFD"/>
    <w:rsid w:val="00086DE7"/>
    <w:rsid w:val="00091D49"/>
    <w:rsid w:val="000937D4"/>
    <w:rsid w:val="0009428F"/>
    <w:rsid w:val="00094FDD"/>
    <w:rsid w:val="000A08C4"/>
    <w:rsid w:val="000A3009"/>
    <w:rsid w:val="000A6760"/>
    <w:rsid w:val="000A6A06"/>
    <w:rsid w:val="000B13E4"/>
    <w:rsid w:val="000B170A"/>
    <w:rsid w:val="000B4307"/>
    <w:rsid w:val="000B6B7A"/>
    <w:rsid w:val="000B6DD3"/>
    <w:rsid w:val="000B6F1B"/>
    <w:rsid w:val="000C0AFC"/>
    <w:rsid w:val="000C68D3"/>
    <w:rsid w:val="000C6C89"/>
    <w:rsid w:val="000D110A"/>
    <w:rsid w:val="000D1C0B"/>
    <w:rsid w:val="000D24A3"/>
    <w:rsid w:val="000D32BE"/>
    <w:rsid w:val="000D3ED1"/>
    <w:rsid w:val="000D54FD"/>
    <w:rsid w:val="000E0F99"/>
    <w:rsid w:val="000E1D96"/>
    <w:rsid w:val="000E1FAB"/>
    <w:rsid w:val="000E20FF"/>
    <w:rsid w:val="000E3ABC"/>
    <w:rsid w:val="000F037D"/>
    <w:rsid w:val="000F04FE"/>
    <w:rsid w:val="000F0A46"/>
    <w:rsid w:val="000F1697"/>
    <w:rsid w:val="000F1939"/>
    <w:rsid w:val="000F36C8"/>
    <w:rsid w:val="000F4B55"/>
    <w:rsid w:val="000F5744"/>
    <w:rsid w:val="000F6A78"/>
    <w:rsid w:val="001000B2"/>
    <w:rsid w:val="00100614"/>
    <w:rsid w:val="0010135C"/>
    <w:rsid w:val="00103CB3"/>
    <w:rsid w:val="00103CF3"/>
    <w:rsid w:val="0010577A"/>
    <w:rsid w:val="00113706"/>
    <w:rsid w:val="00116989"/>
    <w:rsid w:val="00117D55"/>
    <w:rsid w:val="00123A00"/>
    <w:rsid w:val="00123BCA"/>
    <w:rsid w:val="00130710"/>
    <w:rsid w:val="001308FB"/>
    <w:rsid w:val="001372BB"/>
    <w:rsid w:val="0014449E"/>
    <w:rsid w:val="0014462B"/>
    <w:rsid w:val="00146767"/>
    <w:rsid w:val="00156136"/>
    <w:rsid w:val="001569D9"/>
    <w:rsid w:val="00157C83"/>
    <w:rsid w:val="00160594"/>
    <w:rsid w:val="00161CF6"/>
    <w:rsid w:val="00164049"/>
    <w:rsid w:val="0016645F"/>
    <w:rsid w:val="00166C28"/>
    <w:rsid w:val="00172348"/>
    <w:rsid w:val="00172D5E"/>
    <w:rsid w:val="001735EC"/>
    <w:rsid w:val="00173A7A"/>
    <w:rsid w:val="00173CAA"/>
    <w:rsid w:val="00174A03"/>
    <w:rsid w:val="00183AE4"/>
    <w:rsid w:val="001842C8"/>
    <w:rsid w:val="00184310"/>
    <w:rsid w:val="001856DB"/>
    <w:rsid w:val="00187006"/>
    <w:rsid w:val="0019102E"/>
    <w:rsid w:val="0019214D"/>
    <w:rsid w:val="00192BAF"/>
    <w:rsid w:val="00193474"/>
    <w:rsid w:val="00193B7C"/>
    <w:rsid w:val="001A0067"/>
    <w:rsid w:val="001A1323"/>
    <w:rsid w:val="001A1396"/>
    <w:rsid w:val="001A1BEB"/>
    <w:rsid w:val="001A215F"/>
    <w:rsid w:val="001B2153"/>
    <w:rsid w:val="001B695F"/>
    <w:rsid w:val="001C007A"/>
    <w:rsid w:val="001C0BD1"/>
    <w:rsid w:val="001C214A"/>
    <w:rsid w:val="001C6CA8"/>
    <w:rsid w:val="001D1DB2"/>
    <w:rsid w:val="001D2268"/>
    <w:rsid w:val="001D5EDC"/>
    <w:rsid w:val="001D7069"/>
    <w:rsid w:val="001E1951"/>
    <w:rsid w:val="001E34EB"/>
    <w:rsid w:val="001E481C"/>
    <w:rsid w:val="001E5096"/>
    <w:rsid w:val="001F1A31"/>
    <w:rsid w:val="001F4AB1"/>
    <w:rsid w:val="00205BEF"/>
    <w:rsid w:val="0020745C"/>
    <w:rsid w:val="0021217D"/>
    <w:rsid w:val="00215784"/>
    <w:rsid w:val="00217BD1"/>
    <w:rsid w:val="00222861"/>
    <w:rsid w:val="00222C73"/>
    <w:rsid w:val="0022481A"/>
    <w:rsid w:val="0022534F"/>
    <w:rsid w:val="0022598B"/>
    <w:rsid w:val="0022689A"/>
    <w:rsid w:val="0022707E"/>
    <w:rsid w:val="00227C46"/>
    <w:rsid w:val="002334E2"/>
    <w:rsid w:val="00234360"/>
    <w:rsid w:val="00235661"/>
    <w:rsid w:val="0023597E"/>
    <w:rsid w:val="00236879"/>
    <w:rsid w:val="00244504"/>
    <w:rsid w:val="00244B34"/>
    <w:rsid w:val="00246270"/>
    <w:rsid w:val="00252840"/>
    <w:rsid w:val="002605B4"/>
    <w:rsid w:val="00260AD9"/>
    <w:rsid w:val="0026508C"/>
    <w:rsid w:val="002707E8"/>
    <w:rsid w:val="00270902"/>
    <w:rsid w:val="002719F4"/>
    <w:rsid w:val="00272263"/>
    <w:rsid w:val="00274505"/>
    <w:rsid w:val="002754EE"/>
    <w:rsid w:val="0028382F"/>
    <w:rsid w:val="00283D04"/>
    <w:rsid w:val="00284D19"/>
    <w:rsid w:val="00291D45"/>
    <w:rsid w:val="00293646"/>
    <w:rsid w:val="00296CA9"/>
    <w:rsid w:val="00297D1B"/>
    <w:rsid w:val="002A0469"/>
    <w:rsid w:val="002A31A5"/>
    <w:rsid w:val="002A545B"/>
    <w:rsid w:val="002B0D7B"/>
    <w:rsid w:val="002B5381"/>
    <w:rsid w:val="002B5CB3"/>
    <w:rsid w:val="002B6E83"/>
    <w:rsid w:val="002C6CFD"/>
    <w:rsid w:val="002D06EB"/>
    <w:rsid w:val="002D0DF8"/>
    <w:rsid w:val="002D152B"/>
    <w:rsid w:val="002D4EEF"/>
    <w:rsid w:val="002D67AB"/>
    <w:rsid w:val="002E1295"/>
    <w:rsid w:val="002E5514"/>
    <w:rsid w:val="002E5577"/>
    <w:rsid w:val="002E6E24"/>
    <w:rsid w:val="002F2176"/>
    <w:rsid w:val="002F42DF"/>
    <w:rsid w:val="002F5A38"/>
    <w:rsid w:val="002F683D"/>
    <w:rsid w:val="002F6C7E"/>
    <w:rsid w:val="00302B22"/>
    <w:rsid w:val="00306850"/>
    <w:rsid w:val="003102FB"/>
    <w:rsid w:val="00320894"/>
    <w:rsid w:val="0032289B"/>
    <w:rsid w:val="00324B89"/>
    <w:rsid w:val="00325547"/>
    <w:rsid w:val="003304D9"/>
    <w:rsid w:val="00331242"/>
    <w:rsid w:val="00340137"/>
    <w:rsid w:val="003525C1"/>
    <w:rsid w:val="00354F23"/>
    <w:rsid w:val="00355738"/>
    <w:rsid w:val="003707E7"/>
    <w:rsid w:val="00370AF7"/>
    <w:rsid w:val="00371751"/>
    <w:rsid w:val="0037313B"/>
    <w:rsid w:val="00377872"/>
    <w:rsid w:val="00381D01"/>
    <w:rsid w:val="00383163"/>
    <w:rsid w:val="00383FA0"/>
    <w:rsid w:val="00387A70"/>
    <w:rsid w:val="00392316"/>
    <w:rsid w:val="00396959"/>
    <w:rsid w:val="00397855"/>
    <w:rsid w:val="00397DCB"/>
    <w:rsid w:val="003A400D"/>
    <w:rsid w:val="003A4AF6"/>
    <w:rsid w:val="003B02F8"/>
    <w:rsid w:val="003C3A57"/>
    <w:rsid w:val="003C7FC1"/>
    <w:rsid w:val="003D2742"/>
    <w:rsid w:val="003D2B72"/>
    <w:rsid w:val="003D3A5C"/>
    <w:rsid w:val="003D622A"/>
    <w:rsid w:val="003E0605"/>
    <w:rsid w:val="003E17CB"/>
    <w:rsid w:val="003E2340"/>
    <w:rsid w:val="003E2AE0"/>
    <w:rsid w:val="003E4AF8"/>
    <w:rsid w:val="003E7D1E"/>
    <w:rsid w:val="003F08B6"/>
    <w:rsid w:val="00404958"/>
    <w:rsid w:val="004126A2"/>
    <w:rsid w:val="004178BF"/>
    <w:rsid w:val="004242BB"/>
    <w:rsid w:val="0042501E"/>
    <w:rsid w:val="00425A98"/>
    <w:rsid w:val="004313BD"/>
    <w:rsid w:val="004321E5"/>
    <w:rsid w:val="00436203"/>
    <w:rsid w:val="00436BEC"/>
    <w:rsid w:val="004379E9"/>
    <w:rsid w:val="00443C75"/>
    <w:rsid w:val="00444CBF"/>
    <w:rsid w:val="0044604F"/>
    <w:rsid w:val="00447E47"/>
    <w:rsid w:val="00451E50"/>
    <w:rsid w:val="004606F9"/>
    <w:rsid w:val="00461357"/>
    <w:rsid w:val="0046267A"/>
    <w:rsid w:val="004631D4"/>
    <w:rsid w:val="00465C4C"/>
    <w:rsid w:val="00470727"/>
    <w:rsid w:val="00470959"/>
    <w:rsid w:val="00474D10"/>
    <w:rsid w:val="0047639D"/>
    <w:rsid w:val="00476868"/>
    <w:rsid w:val="00476E78"/>
    <w:rsid w:val="004778D3"/>
    <w:rsid w:val="004848AE"/>
    <w:rsid w:val="00486278"/>
    <w:rsid w:val="00490D9D"/>
    <w:rsid w:val="00493314"/>
    <w:rsid w:val="004935F1"/>
    <w:rsid w:val="00494B8E"/>
    <w:rsid w:val="00497FD8"/>
    <w:rsid w:val="004A4166"/>
    <w:rsid w:val="004A7D33"/>
    <w:rsid w:val="004B20E9"/>
    <w:rsid w:val="004B77ED"/>
    <w:rsid w:val="004C4818"/>
    <w:rsid w:val="004C4E4C"/>
    <w:rsid w:val="004D062B"/>
    <w:rsid w:val="004D3E9F"/>
    <w:rsid w:val="004D5E9D"/>
    <w:rsid w:val="004E0195"/>
    <w:rsid w:val="004E2CB0"/>
    <w:rsid w:val="004E5216"/>
    <w:rsid w:val="004E5D62"/>
    <w:rsid w:val="004E668E"/>
    <w:rsid w:val="004E7399"/>
    <w:rsid w:val="004F2A5E"/>
    <w:rsid w:val="004F386F"/>
    <w:rsid w:val="004F4ECB"/>
    <w:rsid w:val="005025D2"/>
    <w:rsid w:val="00503596"/>
    <w:rsid w:val="00505AE2"/>
    <w:rsid w:val="00506380"/>
    <w:rsid w:val="00510695"/>
    <w:rsid w:val="005125FD"/>
    <w:rsid w:val="00514BE4"/>
    <w:rsid w:val="00515981"/>
    <w:rsid w:val="0052493F"/>
    <w:rsid w:val="00525F89"/>
    <w:rsid w:val="00527C0C"/>
    <w:rsid w:val="00527E13"/>
    <w:rsid w:val="00534338"/>
    <w:rsid w:val="00534B70"/>
    <w:rsid w:val="00536C6C"/>
    <w:rsid w:val="00537A9E"/>
    <w:rsid w:val="005402C1"/>
    <w:rsid w:val="00541175"/>
    <w:rsid w:val="00552A0C"/>
    <w:rsid w:val="00555FDE"/>
    <w:rsid w:val="0056270C"/>
    <w:rsid w:val="00565492"/>
    <w:rsid w:val="00566F21"/>
    <w:rsid w:val="00573885"/>
    <w:rsid w:val="00574A8A"/>
    <w:rsid w:val="00576B96"/>
    <w:rsid w:val="00576E36"/>
    <w:rsid w:val="005912CB"/>
    <w:rsid w:val="00592FD2"/>
    <w:rsid w:val="005936EA"/>
    <w:rsid w:val="0059494F"/>
    <w:rsid w:val="005A07F6"/>
    <w:rsid w:val="005A0DE7"/>
    <w:rsid w:val="005A1B6E"/>
    <w:rsid w:val="005A7120"/>
    <w:rsid w:val="005B09CA"/>
    <w:rsid w:val="005B204E"/>
    <w:rsid w:val="005B2310"/>
    <w:rsid w:val="005B66C3"/>
    <w:rsid w:val="005C4A0E"/>
    <w:rsid w:val="005C7C41"/>
    <w:rsid w:val="005D072C"/>
    <w:rsid w:val="005D4FA7"/>
    <w:rsid w:val="005D70E9"/>
    <w:rsid w:val="005E4A64"/>
    <w:rsid w:val="005E7601"/>
    <w:rsid w:val="005F0903"/>
    <w:rsid w:val="005F59E0"/>
    <w:rsid w:val="005F6467"/>
    <w:rsid w:val="0060272F"/>
    <w:rsid w:val="006077F6"/>
    <w:rsid w:val="0061064C"/>
    <w:rsid w:val="00611303"/>
    <w:rsid w:val="0061513B"/>
    <w:rsid w:val="006151C4"/>
    <w:rsid w:val="006213A8"/>
    <w:rsid w:val="006224F2"/>
    <w:rsid w:val="0062291A"/>
    <w:rsid w:val="00622D82"/>
    <w:rsid w:val="00623211"/>
    <w:rsid w:val="0062361E"/>
    <w:rsid w:val="00624839"/>
    <w:rsid w:val="006312BB"/>
    <w:rsid w:val="006365B8"/>
    <w:rsid w:val="00641125"/>
    <w:rsid w:val="00642D2E"/>
    <w:rsid w:val="0064315E"/>
    <w:rsid w:val="00643BEC"/>
    <w:rsid w:val="006455B1"/>
    <w:rsid w:val="0064563C"/>
    <w:rsid w:val="00645D75"/>
    <w:rsid w:val="00647446"/>
    <w:rsid w:val="00652764"/>
    <w:rsid w:val="00652A3F"/>
    <w:rsid w:val="00653090"/>
    <w:rsid w:val="00655AF1"/>
    <w:rsid w:val="0065692C"/>
    <w:rsid w:val="00657867"/>
    <w:rsid w:val="00662884"/>
    <w:rsid w:val="00666F69"/>
    <w:rsid w:val="00667DC6"/>
    <w:rsid w:val="00667E2E"/>
    <w:rsid w:val="00671725"/>
    <w:rsid w:val="006731EF"/>
    <w:rsid w:val="0067406A"/>
    <w:rsid w:val="00680DFD"/>
    <w:rsid w:val="006819A5"/>
    <w:rsid w:val="00682CC5"/>
    <w:rsid w:val="006833E8"/>
    <w:rsid w:val="00695C43"/>
    <w:rsid w:val="006973E3"/>
    <w:rsid w:val="00697CC1"/>
    <w:rsid w:val="006A0823"/>
    <w:rsid w:val="006A1805"/>
    <w:rsid w:val="006A1DE4"/>
    <w:rsid w:val="006A296D"/>
    <w:rsid w:val="006A3791"/>
    <w:rsid w:val="006A4CA5"/>
    <w:rsid w:val="006B21D9"/>
    <w:rsid w:val="006B782B"/>
    <w:rsid w:val="006D12E6"/>
    <w:rsid w:val="006D1F78"/>
    <w:rsid w:val="006D27B1"/>
    <w:rsid w:val="006D4C25"/>
    <w:rsid w:val="006D5B62"/>
    <w:rsid w:val="006D7160"/>
    <w:rsid w:val="006E0699"/>
    <w:rsid w:val="006E2282"/>
    <w:rsid w:val="006E6D05"/>
    <w:rsid w:val="006F0199"/>
    <w:rsid w:val="00700599"/>
    <w:rsid w:val="007033B9"/>
    <w:rsid w:val="007105D3"/>
    <w:rsid w:val="00710C6B"/>
    <w:rsid w:val="00711352"/>
    <w:rsid w:val="007130F0"/>
    <w:rsid w:val="0071457E"/>
    <w:rsid w:val="0072108C"/>
    <w:rsid w:val="00721447"/>
    <w:rsid w:val="007230C3"/>
    <w:rsid w:val="007230FF"/>
    <w:rsid w:val="0072455C"/>
    <w:rsid w:val="00725994"/>
    <w:rsid w:val="00726743"/>
    <w:rsid w:val="007269FE"/>
    <w:rsid w:val="00726CAF"/>
    <w:rsid w:val="007301E5"/>
    <w:rsid w:val="00736F16"/>
    <w:rsid w:val="00736FA1"/>
    <w:rsid w:val="00744B08"/>
    <w:rsid w:val="00747CF3"/>
    <w:rsid w:val="00750015"/>
    <w:rsid w:val="00750FAA"/>
    <w:rsid w:val="00752AEA"/>
    <w:rsid w:val="007600B2"/>
    <w:rsid w:val="007779DD"/>
    <w:rsid w:val="00787D0B"/>
    <w:rsid w:val="00791456"/>
    <w:rsid w:val="0079262D"/>
    <w:rsid w:val="00796C5F"/>
    <w:rsid w:val="00797ABC"/>
    <w:rsid w:val="007A02C4"/>
    <w:rsid w:val="007A08A2"/>
    <w:rsid w:val="007A1FF9"/>
    <w:rsid w:val="007A2F45"/>
    <w:rsid w:val="007A66D1"/>
    <w:rsid w:val="007A6F5C"/>
    <w:rsid w:val="007B0576"/>
    <w:rsid w:val="007B2365"/>
    <w:rsid w:val="007B34ED"/>
    <w:rsid w:val="007B73B3"/>
    <w:rsid w:val="007C2862"/>
    <w:rsid w:val="007C3365"/>
    <w:rsid w:val="007C67D5"/>
    <w:rsid w:val="007C6D4E"/>
    <w:rsid w:val="007D14DB"/>
    <w:rsid w:val="007D7A76"/>
    <w:rsid w:val="007D7C17"/>
    <w:rsid w:val="007E3132"/>
    <w:rsid w:val="007E7239"/>
    <w:rsid w:val="007F01D6"/>
    <w:rsid w:val="007F06F6"/>
    <w:rsid w:val="007F0B38"/>
    <w:rsid w:val="007F460F"/>
    <w:rsid w:val="007F5924"/>
    <w:rsid w:val="007F6CF5"/>
    <w:rsid w:val="007F6EEC"/>
    <w:rsid w:val="007F7FB2"/>
    <w:rsid w:val="00804117"/>
    <w:rsid w:val="00804FDB"/>
    <w:rsid w:val="00810752"/>
    <w:rsid w:val="00810E20"/>
    <w:rsid w:val="00811CD3"/>
    <w:rsid w:val="00811D91"/>
    <w:rsid w:val="00812122"/>
    <w:rsid w:val="0081680A"/>
    <w:rsid w:val="008214CA"/>
    <w:rsid w:val="00823EB5"/>
    <w:rsid w:val="008246C0"/>
    <w:rsid w:val="00834C37"/>
    <w:rsid w:val="00836F63"/>
    <w:rsid w:val="00842C98"/>
    <w:rsid w:val="008431DA"/>
    <w:rsid w:val="008433C0"/>
    <w:rsid w:val="00844830"/>
    <w:rsid w:val="008454EF"/>
    <w:rsid w:val="008460CC"/>
    <w:rsid w:val="00846D00"/>
    <w:rsid w:val="0085342B"/>
    <w:rsid w:val="00854761"/>
    <w:rsid w:val="00861A59"/>
    <w:rsid w:val="00863157"/>
    <w:rsid w:val="00866256"/>
    <w:rsid w:val="0087019D"/>
    <w:rsid w:val="0087095B"/>
    <w:rsid w:val="00873C71"/>
    <w:rsid w:val="0087468F"/>
    <w:rsid w:val="008759AC"/>
    <w:rsid w:val="008778CB"/>
    <w:rsid w:val="00877EAE"/>
    <w:rsid w:val="008825B0"/>
    <w:rsid w:val="0088278E"/>
    <w:rsid w:val="008832DE"/>
    <w:rsid w:val="0088648E"/>
    <w:rsid w:val="00895633"/>
    <w:rsid w:val="008A0D96"/>
    <w:rsid w:val="008A3EE8"/>
    <w:rsid w:val="008B004D"/>
    <w:rsid w:val="008B1EB8"/>
    <w:rsid w:val="008B45E8"/>
    <w:rsid w:val="008B65AD"/>
    <w:rsid w:val="008B674D"/>
    <w:rsid w:val="008B7347"/>
    <w:rsid w:val="008C0692"/>
    <w:rsid w:val="008C3D7B"/>
    <w:rsid w:val="008C45EB"/>
    <w:rsid w:val="008C5D34"/>
    <w:rsid w:val="008C7F9B"/>
    <w:rsid w:val="008D017C"/>
    <w:rsid w:val="008D1DEE"/>
    <w:rsid w:val="008D339F"/>
    <w:rsid w:val="008D41C6"/>
    <w:rsid w:val="008D50ED"/>
    <w:rsid w:val="008D6B68"/>
    <w:rsid w:val="008E317B"/>
    <w:rsid w:val="008E517A"/>
    <w:rsid w:val="008E60DE"/>
    <w:rsid w:val="008E7D87"/>
    <w:rsid w:val="008F12FF"/>
    <w:rsid w:val="008F2483"/>
    <w:rsid w:val="009039A9"/>
    <w:rsid w:val="00906296"/>
    <w:rsid w:val="00906773"/>
    <w:rsid w:val="0092574B"/>
    <w:rsid w:val="0093281F"/>
    <w:rsid w:val="00932EDB"/>
    <w:rsid w:val="00934834"/>
    <w:rsid w:val="009406DE"/>
    <w:rsid w:val="00947E83"/>
    <w:rsid w:val="00952295"/>
    <w:rsid w:val="00954778"/>
    <w:rsid w:val="00964EE2"/>
    <w:rsid w:val="00966137"/>
    <w:rsid w:val="00970509"/>
    <w:rsid w:val="00972DE9"/>
    <w:rsid w:val="00973125"/>
    <w:rsid w:val="009776BA"/>
    <w:rsid w:val="00983EF3"/>
    <w:rsid w:val="00983F1A"/>
    <w:rsid w:val="0098671C"/>
    <w:rsid w:val="009902AE"/>
    <w:rsid w:val="00992BC7"/>
    <w:rsid w:val="00994692"/>
    <w:rsid w:val="0099560B"/>
    <w:rsid w:val="0099687C"/>
    <w:rsid w:val="009A48DF"/>
    <w:rsid w:val="009A493C"/>
    <w:rsid w:val="009A5E6B"/>
    <w:rsid w:val="009A652C"/>
    <w:rsid w:val="009A7208"/>
    <w:rsid w:val="009A7212"/>
    <w:rsid w:val="009B34F4"/>
    <w:rsid w:val="009B37C6"/>
    <w:rsid w:val="009B5580"/>
    <w:rsid w:val="009C01D1"/>
    <w:rsid w:val="009C023C"/>
    <w:rsid w:val="009C2DD6"/>
    <w:rsid w:val="009C5F3F"/>
    <w:rsid w:val="009C6572"/>
    <w:rsid w:val="009D7965"/>
    <w:rsid w:val="009D7FB5"/>
    <w:rsid w:val="009E0100"/>
    <w:rsid w:val="009E22B6"/>
    <w:rsid w:val="009E363E"/>
    <w:rsid w:val="009E37F9"/>
    <w:rsid w:val="009E3CC0"/>
    <w:rsid w:val="009E57D1"/>
    <w:rsid w:val="009F2DE1"/>
    <w:rsid w:val="009F344B"/>
    <w:rsid w:val="00A00593"/>
    <w:rsid w:val="00A011AF"/>
    <w:rsid w:val="00A026A5"/>
    <w:rsid w:val="00A105F5"/>
    <w:rsid w:val="00A10B41"/>
    <w:rsid w:val="00A13366"/>
    <w:rsid w:val="00A15490"/>
    <w:rsid w:val="00A169E6"/>
    <w:rsid w:val="00A23391"/>
    <w:rsid w:val="00A26520"/>
    <w:rsid w:val="00A269C9"/>
    <w:rsid w:val="00A32E12"/>
    <w:rsid w:val="00A41120"/>
    <w:rsid w:val="00A431E1"/>
    <w:rsid w:val="00A45943"/>
    <w:rsid w:val="00A51C27"/>
    <w:rsid w:val="00A51C85"/>
    <w:rsid w:val="00A55FDB"/>
    <w:rsid w:val="00A6129C"/>
    <w:rsid w:val="00A62218"/>
    <w:rsid w:val="00A64498"/>
    <w:rsid w:val="00A64A33"/>
    <w:rsid w:val="00A66262"/>
    <w:rsid w:val="00A66D4F"/>
    <w:rsid w:val="00A67F37"/>
    <w:rsid w:val="00A705FF"/>
    <w:rsid w:val="00A72D09"/>
    <w:rsid w:val="00A803D6"/>
    <w:rsid w:val="00A80E92"/>
    <w:rsid w:val="00A83671"/>
    <w:rsid w:val="00A83B95"/>
    <w:rsid w:val="00A844C6"/>
    <w:rsid w:val="00A854B1"/>
    <w:rsid w:val="00A859D7"/>
    <w:rsid w:val="00A861DF"/>
    <w:rsid w:val="00A8647F"/>
    <w:rsid w:val="00A86DE2"/>
    <w:rsid w:val="00A93F7A"/>
    <w:rsid w:val="00A97C10"/>
    <w:rsid w:val="00AA0C06"/>
    <w:rsid w:val="00AA16C3"/>
    <w:rsid w:val="00AA40F6"/>
    <w:rsid w:val="00AA54EA"/>
    <w:rsid w:val="00AB3BFC"/>
    <w:rsid w:val="00AB69C8"/>
    <w:rsid w:val="00AB775E"/>
    <w:rsid w:val="00AC5FEA"/>
    <w:rsid w:val="00AD0F35"/>
    <w:rsid w:val="00AD3945"/>
    <w:rsid w:val="00AD7FA4"/>
    <w:rsid w:val="00AE3460"/>
    <w:rsid w:val="00AE36E2"/>
    <w:rsid w:val="00AE59FB"/>
    <w:rsid w:val="00AF0904"/>
    <w:rsid w:val="00AF3674"/>
    <w:rsid w:val="00AF5DD6"/>
    <w:rsid w:val="00AF5F78"/>
    <w:rsid w:val="00AF622B"/>
    <w:rsid w:val="00B01D8A"/>
    <w:rsid w:val="00B057A0"/>
    <w:rsid w:val="00B12443"/>
    <w:rsid w:val="00B12647"/>
    <w:rsid w:val="00B13F81"/>
    <w:rsid w:val="00B21960"/>
    <w:rsid w:val="00B219E3"/>
    <w:rsid w:val="00B25017"/>
    <w:rsid w:val="00B27DA2"/>
    <w:rsid w:val="00B30769"/>
    <w:rsid w:val="00B30DCA"/>
    <w:rsid w:val="00B32072"/>
    <w:rsid w:val="00B355CC"/>
    <w:rsid w:val="00B35C3A"/>
    <w:rsid w:val="00B40CDB"/>
    <w:rsid w:val="00B412AA"/>
    <w:rsid w:val="00B41A28"/>
    <w:rsid w:val="00B42E02"/>
    <w:rsid w:val="00B45738"/>
    <w:rsid w:val="00B46A7C"/>
    <w:rsid w:val="00B51C96"/>
    <w:rsid w:val="00B55B72"/>
    <w:rsid w:val="00B5727C"/>
    <w:rsid w:val="00B57BF1"/>
    <w:rsid w:val="00B61D74"/>
    <w:rsid w:val="00B63F03"/>
    <w:rsid w:val="00B66A21"/>
    <w:rsid w:val="00B66B01"/>
    <w:rsid w:val="00B67325"/>
    <w:rsid w:val="00B70076"/>
    <w:rsid w:val="00B717AF"/>
    <w:rsid w:val="00B7466F"/>
    <w:rsid w:val="00B751FF"/>
    <w:rsid w:val="00B7535E"/>
    <w:rsid w:val="00B75F81"/>
    <w:rsid w:val="00B82212"/>
    <w:rsid w:val="00B84F90"/>
    <w:rsid w:val="00BA17EB"/>
    <w:rsid w:val="00BA208A"/>
    <w:rsid w:val="00BA4AD9"/>
    <w:rsid w:val="00BB0313"/>
    <w:rsid w:val="00BB0646"/>
    <w:rsid w:val="00BB1162"/>
    <w:rsid w:val="00BB1B5D"/>
    <w:rsid w:val="00BB1EC0"/>
    <w:rsid w:val="00BC168E"/>
    <w:rsid w:val="00BC5232"/>
    <w:rsid w:val="00BC5625"/>
    <w:rsid w:val="00BD577E"/>
    <w:rsid w:val="00BD5BF5"/>
    <w:rsid w:val="00BD770C"/>
    <w:rsid w:val="00BE060F"/>
    <w:rsid w:val="00BE1B04"/>
    <w:rsid w:val="00BE3106"/>
    <w:rsid w:val="00BE3577"/>
    <w:rsid w:val="00BE40AB"/>
    <w:rsid w:val="00BE576A"/>
    <w:rsid w:val="00BF15EE"/>
    <w:rsid w:val="00BF2282"/>
    <w:rsid w:val="00BF2376"/>
    <w:rsid w:val="00BF288D"/>
    <w:rsid w:val="00BF71CE"/>
    <w:rsid w:val="00C00209"/>
    <w:rsid w:val="00C013F2"/>
    <w:rsid w:val="00C031D6"/>
    <w:rsid w:val="00C035D8"/>
    <w:rsid w:val="00C109C3"/>
    <w:rsid w:val="00C10FEF"/>
    <w:rsid w:val="00C13A1A"/>
    <w:rsid w:val="00C16DF6"/>
    <w:rsid w:val="00C20DD5"/>
    <w:rsid w:val="00C23962"/>
    <w:rsid w:val="00C2437F"/>
    <w:rsid w:val="00C26257"/>
    <w:rsid w:val="00C331DE"/>
    <w:rsid w:val="00C33BCB"/>
    <w:rsid w:val="00C34546"/>
    <w:rsid w:val="00C34862"/>
    <w:rsid w:val="00C4016A"/>
    <w:rsid w:val="00C41339"/>
    <w:rsid w:val="00C4477A"/>
    <w:rsid w:val="00C46DB3"/>
    <w:rsid w:val="00C535DF"/>
    <w:rsid w:val="00C61D58"/>
    <w:rsid w:val="00C65D8A"/>
    <w:rsid w:val="00C70499"/>
    <w:rsid w:val="00C705CF"/>
    <w:rsid w:val="00C70FF8"/>
    <w:rsid w:val="00C72EC5"/>
    <w:rsid w:val="00C76129"/>
    <w:rsid w:val="00C8402C"/>
    <w:rsid w:val="00C854A7"/>
    <w:rsid w:val="00C86F05"/>
    <w:rsid w:val="00C90AB4"/>
    <w:rsid w:val="00C94BEF"/>
    <w:rsid w:val="00CA182E"/>
    <w:rsid w:val="00CA26B0"/>
    <w:rsid w:val="00CA4B8F"/>
    <w:rsid w:val="00CA5B8D"/>
    <w:rsid w:val="00CA6108"/>
    <w:rsid w:val="00CA7A09"/>
    <w:rsid w:val="00CB3E1F"/>
    <w:rsid w:val="00CB46CA"/>
    <w:rsid w:val="00CB5EEE"/>
    <w:rsid w:val="00CB700F"/>
    <w:rsid w:val="00CC283C"/>
    <w:rsid w:val="00CC443A"/>
    <w:rsid w:val="00CC5612"/>
    <w:rsid w:val="00CC652A"/>
    <w:rsid w:val="00CC7456"/>
    <w:rsid w:val="00CD2221"/>
    <w:rsid w:val="00CD4448"/>
    <w:rsid w:val="00CD4E20"/>
    <w:rsid w:val="00CE6A2A"/>
    <w:rsid w:val="00CE7195"/>
    <w:rsid w:val="00CF342A"/>
    <w:rsid w:val="00CF35A3"/>
    <w:rsid w:val="00CF5FD9"/>
    <w:rsid w:val="00CF7279"/>
    <w:rsid w:val="00D00092"/>
    <w:rsid w:val="00D113DB"/>
    <w:rsid w:val="00D131F9"/>
    <w:rsid w:val="00D13927"/>
    <w:rsid w:val="00D14829"/>
    <w:rsid w:val="00D15623"/>
    <w:rsid w:val="00D16BF7"/>
    <w:rsid w:val="00D173FB"/>
    <w:rsid w:val="00D2330A"/>
    <w:rsid w:val="00D23BC4"/>
    <w:rsid w:val="00D247C7"/>
    <w:rsid w:val="00D33EBD"/>
    <w:rsid w:val="00D34D1C"/>
    <w:rsid w:val="00D40756"/>
    <w:rsid w:val="00D42052"/>
    <w:rsid w:val="00D42A97"/>
    <w:rsid w:val="00D43503"/>
    <w:rsid w:val="00D43BFB"/>
    <w:rsid w:val="00D459E7"/>
    <w:rsid w:val="00D50790"/>
    <w:rsid w:val="00D51EC3"/>
    <w:rsid w:val="00D51F4E"/>
    <w:rsid w:val="00D56AAE"/>
    <w:rsid w:val="00D60BA9"/>
    <w:rsid w:val="00D637B0"/>
    <w:rsid w:val="00D751A3"/>
    <w:rsid w:val="00D76D48"/>
    <w:rsid w:val="00D775D9"/>
    <w:rsid w:val="00D77903"/>
    <w:rsid w:val="00D80C5C"/>
    <w:rsid w:val="00D82042"/>
    <w:rsid w:val="00D86C24"/>
    <w:rsid w:val="00D901FE"/>
    <w:rsid w:val="00D903B5"/>
    <w:rsid w:val="00D92762"/>
    <w:rsid w:val="00D9678F"/>
    <w:rsid w:val="00DA0B1B"/>
    <w:rsid w:val="00DA2C86"/>
    <w:rsid w:val="00DA39DE"/>
    <w:rsid w:val="00DA60D7"/>
    <w:rsid w:val="00DA60E4"/>
    <w:rsid w:val="00DA6E75"/>
    <w:rsid w:val="00DB167F"/>
    <w:rsid w:val="00DC675F"/>
    <w:rsid w:val="00DF0885"/>
    <w:rsid w:val="00DF11C2"/>
    <w:rsid w:val="00DF16ED"/>
    <w:rsid w:val="00DF18E4"/>
    <w:rsid w:val="00DF30E9"/>
    <w:rsid w:val="00DF49FC"/>
    <w:rsid w:val="00E0214F"/>
    <w:rsid w:val="00E021A6"/>
    <w:rsid w:val="00E07459"/>
    <w:rsid w:val="00E109C6"/>
    <w:rsid w:val="00E13944"/>
    <w:rsid w:val="00E140A4"/>
    <w:rsid w:val="00E16DE5"/>
    <w:rsid w:val="00E178E7"/>
    <w:rsid w:val="00E20764"/>
    <w:rsid w:val="00E20CDA"/>
    <w:rsid w:val="00E231B9"/>
    <w:rsid w:val="00E25F8F"/>
    <w:rsid w:val="00E2734C"/>
    <w:rsid w:val="00E31677"/>
    <w:rsid w:val="00E402F2"/>
    <w:rsid w:val="00E41E5F"/>
    <w:rsid w:val="00E45EB0"/>
    <w:rsid w:val="00E50632"/>
    <w:rsid w:val="00E553B3"/>
    <w:rsid w:val="00E553CD"/>
    <w:rsid w:val="00E65390"/>
    <w:rsid w:val="00E67896"/>
    <w:rsid w:val="00E746ED"/>
    <w:rsid w:val="00E760B4"/>
    <w:rsid w:val="00E80D6A"/>
    <w:rsid w:val="00E82FE3"/>
    <w:rsid w:val="00E844B3"/>
    <w:rsid w:val="00E84AB1"/>
    <w:rsid w:val="00E9097E"/>
    <w:rsid w:val="00E91037"/>
    <w:rsid w:val="00E93752"/>
    <w:rsid w:val="00E93BB5"/>
    <w:rsid w:val="00E9422F"/>
    <w:rsid w:val="00E966AB"/>
    <w:rsid w:val="00E96E15"/>
    <w:rsid w:val="00E9717A"/>
    <w:rsid w:val="00EA25CD"/>
    <w:rsid w:val="00EA2CB6"/>
    <w:rsid w:val="00EA49DD"/>
    <w:rsid w:val="00EA69AB"/>
    <w:rsid w:val="00EB2954"/>
    <w:rsid w:val="00EB2A7E"/>
    <w:rsid w:val="00EB2B9D"/>
    <w:rsid w:val="00EB2F89"/>
    <w:rsid w:val="00EB428B"/>
    <w:rsid w:val="00EB7042"/>
    <w:rsid w:val="00EC093D"/>
    <w:rsid w:val="00ED3240"/>
    <w:rsid w:val="00ED3A3D"/>
    <w:rsid w:val="00ED699F"/>
    <w:rsid w:val="00EE239B"/>
    <w:rsid w:val="00EE4145"/>
    <w:rsid w:val="00EE43C9"/>
    <w:rsid w:val="00EE6FC8"/>
    <w:rsid w:val="00EF07CB"/>
    <w:rsid w:val="00EF10A3"/>
    <w:rsid w:val="00EF1BEE"/>
    <w:rsid w:val="00EF35CA"/>
    <w:rsid w:val="00EF45B5"/>
    <w:rsid w:val="00EF696F"/>
    <w:rsid w:val="00F06669"/>
    <w:rsid w:val="00F12E97"/>
    <w:rsid w:val="00F13A87"/>
    <w:rsid w:val="00F162CD"/>
    <w:rsid w:val="00F17F2A"/>
    <w:rsid w:val="00F23CFE"/>
    <w:rsid w:val="00F240C6"/>
    <w:rsid w:val="00F25D9D"/>
    <w:rsid w:val="00F2612F"/>
    <w:rsid w:val="00F31FC1"/>
    <w:rsid w:val="00F34BA8"/>
    <w:rsid w:val="00F35A1C"/>
    <w:rsid w:val="00F36B8D"/>
    <w:rsid w:val="00F41A95"/>
    <w:rsid w:val="00F44EBC"/>
    <w:rsid w:val="00F554A6"/>
    <w:rsid w:val="00F55864"/>
    <w:rsid w:val="00F7510E"/>
    <w:rsid w:val="00F75E0A"/>
    <w:rsid w:val="00F75E4E"/>
    <w:rsid w:val="00F81546"/>
    <w:rsid w:val="00F83B3B"/>
    <w:rsid w:val="00F86030"/>
    <w:rsid w:val="00F93E36"/>
    <w:rsid w:val="00F97EF0"/>
    <w:rsid w:val="00FA3139"/>
    <w:rsid w:val="00FA45FA"/>
    <w:rsid w:val="00FA5EBD"/>
    <w:rsid w:val="00FB34BF"/>
    <w:rsid w:val="00FB5EFA"/>
    <w:rsid w:val="00FC037C"/>
    <w:rsid w:val="00FC25AF"/>
    <w:rsid w:val="00FC4ADA"/>
    <w:rsid w:val="00FC73BF"/>
    <w:rsid w:val="00FD1D03"/>
    <w:rsid w:val="00FD70CB"/>
    <w:rsid w:val="00FE08BE"/>
    <w:rsid w:val="00FE68A0"/>
    <w:rsid w:val="00FF2D03"/>
    <w:rsid w:val="00FF3466"/>
    <w:rsid w:val="00FF4642"/>
    <w:rsid w:val="00FF54E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4DFC59"/>
  <w15:docId w15:val="{E7F95259-42E2-418B-B8F4-B5CB525F4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7E2E"/>
  </w:style>
  <w:style w:type="paragraph" w:styleId="Ttulo1">
    <w:name w:val="heading 1"/>
    <w:basedOn w:val="Normal"/>
    <w:next w:val="Normal"/>
    <w:link w:val="Ttulo1Char"/>
    <w:uiPriority w:val="9"/>
    <w:qFormat/>
    <w:rsid w:val="0064563C"/>
    <w:pPr>
      <w:keepNext/>
      <w:keepLines/>
      <w:numPr>
        <w:numId w:val="4"/>
      </w:numPr>
      <w:spacing w:before="120" w:after="120"/>
      <w:outlineLvl w:val="0"/>
    </w:pPr>
    <w:rPr>
      <w:rFonts w:eastAsiaTheme="majorEastAsia" w:cstheme="majorBidi"/>
      <w:b/>
      <w:bCs/>
      <w:sz w:val="24"/>
      <w:szCs w:val="28"/>
    </w:rPr>
  </w:style>
  <w:style w:type="paragraph" w:styleId="Ttulo2">
    <w:name w:val="heading 2"/>
    <w:basedOn w:val="Normal"/>
    <w:next w:val="Normal"/>
    <w:link w:val="Ttulo2Char"/>
    <w:uiPriority w:val="9"/>
    <w:unhideWhenUsed/>
    <w:qFormat/>
    <w:rsid w:val="00244504"/>
    <w:pPr>
      <w:keepNext/>
      <w:keepLines/>
      <w:numPr>
        <w:ilvl w:val="1"/>
        <w:numId w:val="4"/>
      </w:numPr>
      <w:spacing w:before="200"/>
      <w:outlineLvl w:val="1"/>
    </w:pPr>
    <w:rPr>
      <w:rFonts w:eastAsiaTheme="majorEastAsia" w:cstheme="majorBidi"/>
      <w:b/>
      <w:bCs/>
      <w:color w:val="000000" w:themeColor="text1"/>
      <w:sz w:val="24"/>
      <w:szCs w:val="26"/>
    </w:rPr>
  </w:style>
  <w:style w:type="paragraph" w:styleId="Ttulo3">
    <w:name w:val="heading 3"/>
    <w:basedOn w:val="Normal"/>
    <w:next w:val="Normal"/>
    <w:link w:val="Ttulo3Char"/>
    <w:uiPriority w:val="9"/>
    <w:unhideWhenUsed/>
    <w:qFormat/>
    <w:rsid w:val="0081680A"/>
    <w:pPr>
      <w:keepNext/>
      <w:keepLines/>
      <w:numPr>
        <w:ilvl w:val="2"/>
        <w:numId w:val="4"/>
      </w:numPr>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semiHidden/>
    <w:unhideWhenUsed/>
    <w:qFormat/>
    <w:rsid w:val="0019214D"/>
    <w:pPr>
      <w:keepNext/>
      <w:keepLines/>
      <w:numPr>
        <w:ilvl w:val="3"/>
        <w:numId w:val="4"/>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9214D"/>
    <w:pPr>
      <w:keepNext/>
      <w:keepLines/>
      <w:numPr>
        <w:ilvl w:val="4"/>
        <w:numId w:val="4"/>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semiHidden/>
    <w:unhideWhenUsed/>
    <w:qFormat/>
    <w:rsid w:val="0019214D"/>
    <w:pPr>
      <w:keepNext/>
      <w:keepLines/>
      <w:numPr>
        <w:ilvl w:val="5"/>
        <w:numId w:val="4"/>
      </w:numPr>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uiPriority w:val="9"/>
    <w:semiHidden/>
    <w:unhideWhenUsed/>
    <w:qFormat/>
    <w:rsid w:val="0019214D"/>
    <w:pPr>
      <w:keepNext/>
      <w:keepLines/>
      <w:numPr>
        <w:ilvl w:val="6"/>
        <w:numId w:val="4"/>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19214D"/>
    <w:pPr>
      <w:keepNext/>
      <w:keepLines/>
      <w:numPr>
        <w:ilvl w:val="7"/>
        <w:numId w:val="4"/>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har"/>
    <w:uiPriority w:val="9"/>
    <w:semiHidden/>
    <w:unhideWhenUsed/>
    <w:qFormat/>
    <w:rsid w:val="0019214D"/>
    <w:pPr>
      <w:keepNext/>
      <w:keepLines/>
      <w:numPr>
        <w:ilvl w:val="8"/>
        <w:numId w:val="4"/>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64563C"/>
    <w:rPr>
      <w:rFonts w:eastAsiaTheme="majorEastAsia" w:cstheme="majorBidi"/>
      <w:b/>
      <w:bCs/>
      <w:sz w:val="24"/>
      <w:szCs w:val="28"/>
    </w:rPr>
  </w:style>
  <w:style w:type="character" w:customStyle="1" w:styleId="Ttulo2Char">
    <w:name w:val="Título 2 Char"/>
    <w:basedOn w:val="Fontepargpadro"/>
    <w:link w:val="Ttulo2"/>
    <w:uiPriority w:val="9"/>
    <w:rsid w:val="00244504"/>
    <w:rPr>
      <w:rFonts w:eastAsiaTheme="majorEastAsia" w:cstheme="majorBidi"/>
      <w:b/>
      <w:bCs/>
      <w:color w:val="000000" w:themeColor="text1"/>
      <w:sz w:val="24"/>
      <w:szCs w:val="26"/>
    </w:rPr>
  </w:style>
  <w:style w:type="character" w:customStyle="1" w:styleId="Ttulo3Char">
    <w:name w:val="Título 3 Char"/>
    <w:basedOn w:val="Fontepargpadro"/>
    <w:link w:val="Ttulo3"/>
    <w:uiPriority w:val="9"/>
    <w:rsid w:val="0081680A"/>
    <w:rPr>
      <w:rFonts w:asciiTheme="majorHAnsi" w:eastAsiaTheme="majorEastAsia" w:hAnsiTheme="majorHAnsi" w:cstheme="majorBidi"/>
      <w:b/>
      <w:bCs/>
      <w:color w:val="4F81BD" w:themeColor="accent1"/>
    </w:rPr>
  </w:style>
  <w:style w:type="character" w:customStyle="1" w:styleId="Ttulo4Char">
    <w:name w:val="Título 4 Char"/>
    <w:basedOn w:val="Fontepargpadro"/>
    <w:link w:val="Ttulo4"/>
    <w:uiPriority w:val="9"/>
    <w:semiHidden/>
    <w:rsid w:val="0019214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19214D"/>
    <w:rPr>
      <w:rFonts w:asciiTheme="majorHAnsi" w:eastAsiaTheme="majorEastAsia" w:hAnsiTheme="majorHAnsi" w:cstheme="majorBidi"/>
      <w:color w:val="243F60" w:themeColor="accent1" w:themeShade="7F"/>
    </w:rPr>
  </w:style>
  <w:style w:type="character" w:customStyle="1" w:styleId="Ttulo6Char">
    <w:name w:val="Título 6 Char"/>
    <w:basedOn w:val="Fontepargpadro"/>
    <w:link w:val="Ttulo6"/>
    <w:uiPriority w:val="9"/>
    <w:semiHidden/>
    <w:rsid w:val="0019214D"/>
    <w:rPr>
      <w:rFonts w:asciiTheme="majorHAnsi" w:eastAsiaTheme="majorEastAsia" w:hAnsiTheme="majorHAnsi" w:cstheme="majorBidi"/>
      <w:i/>
      <w:iCs/>
      <w:color w:val="243F60" w:themeColor="accent1" w:themeShade="7F"/>
    </w:rPr>
  </w:style>
  <w:style w:type="character" w:customStyle="1" w:styleId="Ttulo7Char">
    <w:name w:val="Título 7 Char"/>
    <w:basedOn w:val="Fontepargpadro"/>
    <w:link w:val="Ttulo7"/>
    <w:uiPriority w:val="9"/>
    <w:semiHidden/>
    <w:rsid w:val="0019214D"/>
    <w:rPr>
      <w:rFonts w:asciiTheme="majorHAnsi" w:eastAsiaTheme="majorEastAsia" w:hAnsiTheme="majorHAnsi" w:cstheme="majorBidi"/>
      <w:i/>
      <w:iCs/>
      <w:color w:val="404040" w:themeColor="text1" w:themeTint="BF"/>
    </w:rPr>
  </w:style>
  <w:style w:type="character" w:customStyle="1" w:styleId="Ttulo8Char">
    <w:name w:val="Título 8 Char"/>
    <w:basedOn w:val="Fontepargpadro"/>
    <w:link w:val="Ttulo8"/>
    <w:uiPriority w:val="9"/>
    <w:semiHidden/>
    <w:rsid w:val="0019214D"/>
    <w:rPr>
      <w:rFonts w:asciiTheme="majorHAnsi" w:eastAsiaTheme="majorEastAsia" w:hAnsiTheme="majorHAnsi" w:cstheme="majorBidi"/>
      <w:color w:val="404040" w:themeColor="text1" w:themeTint="BF"/>
      <w:sz w:val="20"/>
      <w:szCs w:val="20"/>
    </w:rPr>
  </w:style>
  <w:style w:type="character" w:customStyle="1" w:styleId="Ttulo9Char">
    <w:name w:val="Título 9 Char"/>
    <w:basedOn w:val="Fontepargpadro"/>
    <w:link w:val="Ttulo9"/>
    <w:uiPriority w:val="9"/>
    <w:semiHidden/>
    <w:rsid w:val="0019214D"/>
    <w:rPr>
      <w:rFonts w:asciiTheme="majorHAnsi" w:eastAsiaTheme="majorEastAsia" w:hAnsiTheme="majorHAnsi" w:cstheme="majorBidi"/>
      <w:i/>
      <w:iCs/>
      <w:color w:val="404040" w:themeColor="text1" w:themeTint="BF"/>
      <w:sz w:val="20"/>
      <w:szCs w:val="20"/>
    </w:rPr>
  </w:style>
  <w:style w:type="paragraph" w:styleId="PargrafodaLista">
    <w:name w:val="List Paragraph"/>
    <w:aliases w:val="Fonte"/>
    <w:basedOn w:val="Normal"/>
    <w:link w:val="PargrafodaListaChar"/>
    <w:uiPriority w:val="34"/>
    <w:qFormat/>
    <w:rsid w:val="006E0699"/>
    <w:pPr>
      <w:ind w:left="720"/>
      <w:contextualSpacing/>
    </w:pPr>
  </w:style>
  <w:style w:type="character" w:customStyle="1" w:styleId="PargrafodaListaChar">
    <w:name w:val="Parágrafo da Lista Char"/>
    <w:aliases w:val="Fonte Char"/>
    <w:link w:val="PargrafodaLista"/>
    <w:uiPriority w:val="34"/>
    <w:rsid w:val="00A64498"/>
  </w:style>
  <w:style w:type="paragraph" w:styleId="Textodebalo">
    <w:name w:val="Balloon Text"/>
    <w:basedOn w:val="Normal"/>
    <w:link w:val="TextodebaloChar"/>
    <w:uiPriority w:val="99"/>
    <w:semiHidden/>
    <w:unhideWhenUsed/>
    <w:rsid w:val="00B70076"/>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B70076"/>
    <w:rPr>
      <w:rFonts w:ascii="Tahoma" w:hAnsi="Tahoma" w:cs="Tahoma"/>
      <w:sz w:val="16"/>
      <w:szCs w:val="16"/>
    </w:rPr>
  </w:style>
  <w:style w:type="table" w:styleId="Tabelacomgrade">
    <w:name w:val="Table Grid"/>
    <w:basedOn w:val="Tabelanormal"/>
    <w:uiPriority w:val="39"/>
    <w:rsid w:val="003E7D1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semiHidden/>
    <w:unhideWhenUsed/>
    <w:rsid w:val="009F344B"/>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TextosemFormatao">
    <w:name w:val="Plain Text"/>
    <w:basedOn w:val="Normal"/>
    <w:link w:val="TextosemFormataoChar"/>
    <w:uiPriority w:val="99"/>
    <w:unhideWhenUsed/>
    <w:rsid w:val="00CA6108"/>
    <w:pPr>
      <w:spacing w:after="0" w:line="240" w:lineRule="auto"/>
    </w:pPr>
    <w:rPr>
      <w:rFonts w:ascii="Consolas" w:hAnsi="Consolas"/>
      <w:sz w:val="21"/>
      <w:szCs w:val="21"/>
    </w:rPr>
  </w:style>
  <w:style w:type="character" w:customStyle="1" w:styleId="TextosemFormataoChar">
    <w:name w:val="Texto sem Formatação Char"/>
    <w:basedOn w:val="Fontepargpadro"/>
    <w:link w:val="TextosemFormatao"/>
    <w:uiPriority w:val="99"/>
    <w:rsid w:val="00CA6108"/>
    <w:rPr>
      <w:rFonts w:ascii="Consolas" w:hAnsi="Consolas"/>
      <w:sz w:val="21"/>
      <w:szCs w:val="21"/>
    </w:rPr>
  </w:style>
  <w:style w:type="paragraph" w:styleId="Subttulo">
    <w:name w:val="Subtitle"/>
    <w:basedOn w:val="Normal"/>
    <w:next w:val="Normal"/>
    <w:link w:val="SubttuloChar"/>
    <w:uiPriority w:val="11"/>
    <w:qFormat/>
    <w:rsid w:val="0064563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har">
    <w:name w:val="Subtítulo Char"/>
    <w:basedOn w:val="Fontepargpadro"/>
    <w:link w:val="Subttulo"/>
    <w:uiPriority w:val="11"/>
    <w:rsid w:val="0064563C"/>
    <w:rPr>
      <w:rFonts w:asciiTheme="majorHAnsi" w:eastAsiaTheme="majorEastAsia" w:hAnsiTheme="majorHAnsi" w:cstheme="majorBidi"/>
      <w:i/>
      <w:iCs/>
      <w:color w:val="4F81BD" w:themeColor="accent1"/>
      <w:spacing w:val="15"/>
      <w:sz w:val="24"/>
      <w:szCs w:val="24"/>
    </w:rPr>
  </w:style>
  <w:style w:type="character" w:styleId="TtulodoLivro">
    <w:name w:val="Book Title"/>
    <w:basedOn w:val="Fontepargpadro"/>
    <w:uiPriority w:val="33"/>
    <w:qFormat/>
    <w:rsid w:val="00397855"/>
    <w:rPr>
      <w:b/>
      <w:bCs/>
      <w:smallCaps/>
      <w:spacing w:val="5"/>
    </w:rPr>
  </w:style>
  <w:style w:type="paragraph" w:styleId="CabealhodoSumrio">
    <w:name w:val="TOC Heading"/>
    <w:basedOn w:val="Ttulo1"/>
    <w:next w:val="Normal"/>
    <w:uiPriority w:val="39"/>
    <w:semiHidden/>
    <w:unhideWhenUsed/>
    <w:qFormat/>
    <w:rsid w:val="00D459E7"/>
    <w:pPr>
      <w:numPr>
        <w:numId w:val="0"/>
      </w:numPr>
      <w:spacing w:before="480" w:after="0"/>
      <w:outlineLvl w:val="9"/>
    </w:pPr>
    <w:rPr>
      <w:rFonts w:asciiTheme="majorHAnsi" w:hAnsiTheme="majorHAnsi"/>
      <w:color w:val="365F91" w:themeColor="accent1" w:themeShade="BF"/>
      <w:sz w:val="28"/>
    </w:rPr>
  </w:style>
  <w:style w:type="paragraph" w:styleId="Sumrio1">
    <w:name w:val="toc 1"/>
    <w:basedOn w:val="Normal"/>
    <w:next w:val="Normal"/>
    <w:autoRedefine/>
    <w:uiPriority w:val="39"/>
    <w:unhideWhenUsed/>
    <w:rsid w:val="00D459E7"/>
    <w:pPr>
      <w:spacing w:after="100"/>
    </w:pPr>
  </w:style>
  <w:style w:type="paragraph" w:styleId="Sumrio2">
    <w:name w:val="toc 2"/>
    <w:basedOn w:val="Normal"/>
    <w:next w:val="Normal"/>
    <w:autoRedefine/>
    <w:uiPriority w:val="39"/>
    <w:unhideWhenUsed/>
    <w:rsid w:val="00D459E7"/>
    <w:pPr>
      <w:spacing w:after="100"/>
      <w:ind w:left="220"/>
    </w:pPr>
  </w:style>
  <w:style w:type="character" w:styleId="Hyperlink">
    <w:name w:val="Hyperlink"/>
    <w:basedOn w:val="Fontepargpadro"/>
    <w:uiPriority w:val="99"/>
    <w:unhideWhenUsed/>
    <w:rsid w:val="00D459E7"/>
    <w:rPr>
      <w:color w:val="0000FF" w:themeColor="hyperlink"/>
      <w:u w:val="single"/>
    </w:rPr>
  </w:style>
  <w:style w:type="paragraph" w:styleId="Cabealho">
    <w:name w:val="header"/>
    <w:basedOn w:val="Normal"/>
    <w:link w:val="CabealhoChar"/>
    <w:uiPriority w:val="99"/>
    <w:unhideWhenUsed/>
    <w:rsid w:val="000F037D"/>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0F037D"/>
  </w:style>
  <w:style w:type="paragraph" w:styleId="Rodap">
    <w:name w:val="footer"/>
    <w:basedOn w:val="Normal"/>
    <w:link w:val="RodapChar"/>
    <w:uiPriority w:val="99"/>
    <w:unhideWhenUsed/>
    <w:rsid w:val="000F037D"/>
    <w:pPr>
      <w:tabs>
        <w:tab w:val="center" w:pos="4252"/>
        <w:tab w:val="right" w:pos="8504"/>
      </w:tabs>
      <w:spacing w:after="0" w:line="240" w:lineRule="auto"/>
    </w:pPr>
  </w:style>
  <w:style w:type="character" w:customStyle="1" w:styleId="RodapChar">
    <w:name w:val="Rodapé Char"/>
    <w:basedOn w:val="Fontepargpadro"/>
    <w:link w:val="Rodap"/>
    <w:uiPriority w:val="99"/>
    <w:rsid w:val="000F037D"/>
  </w:style>
  <w:style w:type="paragraph" w:styleId="Sumrio3">
    <w:name w:val="toc 3"/>
    <w:basedOn w:val="Normal"/>
    <w:next w:val="Normal"/>
    <w:autoRedefine/>
    <w:uiPriority w:val="39"/>
    <w:unhideWhenUsed/>
    <w:rsid w:val="0007667E"/>
    <w:pPr>
      <w:spacing w:after="100"/>
      <w:ind w:left="440"/>
    </w:pPr>
  </w:style>
  <w:style w:type="paragraph" w:styleId="Legenda">
    <w:name w:val="caption"/>
    <w:basedOn w:val="Normal"/>
    <w:next w:val="Normal"/>
    <w:link w:val="LegendaChar"/>
    <w:unhideWhenUsed/>
    <w:qFormat/>
    <w:rsid w:val="00A64498"/>
    <w:pPr>
      <w:spacing w:after="60" w:line="240" w:lineRule="auto"/>
      <w:jc w:val="both"/>
    </w:pPr>
    <w:rPr>
      <w:rFonts w:ascii="Calibri" w:hAnsi="Calibri"/>
      <w:iCs/>
      <w:sz w:val="20"/>
      <w:szCs w:val="18"/>
    </w:rPr>
  </w:style>
  <w:style w:type="character" w:customStyle="1" w:styleId="LegendaChar">
    <w:name w:val="Legenda Char"/>
    <w:basedOn w:val="Fontepargpadro"/>
    <w:link w:val="Legenda"/>
    <w:rsid w:val="00A64498"/>
    <w:rPr>
      <w:rFonts w:ascii="Calibri" w:hAnsi="Calibri"/>
      <w:iCs/>
      <w:sz w:val="20"/>
      <w:szCs w:val="18"/>
    </w:rPr>
  </w:style>
  <w:style w:type="paragraph" w:styleId="Sumrio4">
    <w:name w:val="toc 4"/>
    <w:basedOn w:val="Normal"/>
    <w:next w:val="Normal"/>
    <w:autoRedefine/>
    <w:uiPriority w:val="39"/>
    <w:unhideWhenUsed/>
    <w:rsid w:val="00270902"/>
    <w:pPr>
      <w:spacing w:after="100" w:line="259" w:lineRule="auto"/>
      <w:ind w:left="660"/>
    </w:pPr>
    <w:rPr>
      <w:rFonts w:eastAsiaTheme="minorEastAsia"/>
      <w:lang w:eastAsia="pt-BR"/>
    </w:rPr>
  </w:style>
  <w:style w:type="paragraph" w:styleId="Sumrio5">
    <w:name w:val="toc 5"/>
    <w:basedOn w:val="Normal"/>
    <w:next w:val="Normal"/>
    <w:autoRedefine/>
    <w:uiPriority w:val="39"/>
    <w:unhideWhenUsed/>
    <w:rsid w:val="00270902"/>
    <w:pPr>
      <w:spacing w:after="100" w:line="259" w:lineRule="auto"/>
      <w:ind w:left="880"/>
    </w:pPr>
    <w:rPr>
      <w:rFonts w:eastAsiaTheme="minorEastAsia"/>
      <w:lang w:eastAsia="pt-BR"/>
    </w:rPr>
  </w:style>
  <w:style w:type="paragraph" w:styleId="Sumrio6">
    <w:name w:val="toc 6"/>
    <w:basedOn w:val="Normal"/>
    <w:next w:val="Normal"/>
    <w:autoRedefine/>
    <w:uiPriority w:val="39"/>
    <w:unhideWhenUsed/>
    <w:rsid w:val="00270902"/>
    <w:pPr>
      <w:spacing w:after="100" w:line="259" w:lineRule="auto"/>
      <w:ind w:left="1100"/>
    </w:pPr>
    <w:rPr>
      <w:rFonts w:eastAsiaTheme="minorEastAsia"/>
      <w:lang w:eastAsia="pt-BR"/>
    </w:rPr>
  </w:style>
  <w:style w:type="paragraph" w:styleId="Sumrio7">
    <w:name w:val="toc 7"/>
    <w:basedOn w:val="Normal"/>
    <w:next w:val="Normal"/>
    <w:autoRedefine/>
    <w:uiPriority w:val="39"/>
    <w:unhideWhenUsed/>
    <w:rsid w:val="00270902"/>
    <w:pPr>
      <w:spacing w:after="100" w:line="259" w:lineRule="auto"/>
      <w:ind w:left="1320"/>
    </w:pPr>
    <w:rPr>
      <w:rFonts w:eastAsiaTheme="minorEastAsia"/>
      <w:lang w:eastAsia="pt-BR"/>
    </w:rPr>
  </w:style>
  <w:style w:type="paragraph" w:styleId="Sumrio8">
    <w:name w:val="toc 8"/>
    <w:basedOn w:val="Normal"/>
    <w:next w:val="Normal"/>
    <w:autoRedefine/>
    <w:uiPriority w:val="39"/>
    <w:unhideWhenUsed/>
    <w:rsid w:val="00270902"/>
    <w:pPr>
      <w:spacing w:after="100" w:line="259" w:lineRule="auto"/>
      <w:ind w:left="1540"/>
    </w:pPr>
    <w:rPr>
      <w:rFonts w:eastAsiaTheme="minorEastAsia"/>
      <w:lang w:eastAsia="pt-BR"/>
    </w:rPr>
  </w:style>
  <w:style w:type="paragraph" w:styleId="Sumrio9">
    <w:name w:val="toc 9"/>
    <w:basedOn w:val="Normal"/>
    <w:next w:val="Normal"/>
    <w:autoRedefine/>
    <w:uiPriority w:val="39"/>
    <w:unhideWhenUsed/>
    <w:rsid w:val="00270902"/>
    <w:pPr>
      <w:spacing w:after="100" w:line="259" w:lineRule="auto"/>
      <w:ind w:left="1760"/>
    </w:pPr>
    <w:rPr>
      <w:rFonts w:eastAsiaTheme="minorEastAsia"/>
      <w:lang w:eastAsia="pt-BR"/>
    </w:rPr>
  </w:style>
  <w:style w:type="character" w:styleId="Refdecomentrio">
    <w:name w:val="annotation reference"/>
    <w:basedOn w:val="Fontepargpadro"/>
    <w:uiPriority w:val="99"/>
    <w:semiHidden/>
    <w:unhideWhenUsed/>
    <w:rsid w:val="00C70FF8"/>
    <w:rPr>
      <w:sz w:val="16"/>
      <w:szCs w:val="16"/>
    </w:rPr>
  </w:style>
  <w:style w:type="paragraph" w:styleId="Textodecomentrio">
    <w:name w:val="annotation text"/>
    <w:basedOn w:val="Normal"/>
    <w:link w:val="TextodecomentrioChar"/>
    <w:uiPriority w:val="99"/>
    <w:semiHidden/>
    <w:unhideWhenUsed/>
    <w:rsid w:val="00C70FF8"/>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70FF8"/>
    <w:rPr>
      <w:sz w:val="20"/>
      <w:szCs w:val="20"/>
    </w:rPr>
  </w:style>
  <w:style w:type="paragraph" w:styleId="Assuntodocomentrio">
    <w:name w:val="annotation subject"/>
    <w:basedOn w:val="Textodecomentrio"/>
    <w:next w:val="Textodecomentrio"/>
    <w:link w:val="AssuntodocomentrioChar"/>
    <w:uiPriority w:val="99"/>
    <w:semiHidden/>
    <w:unhideWhenUsed/>
    <w:rsid w:val="00C70FF8"/>
    <w:rPr>
      <w:b/>
      <w:bCs/>
    </w:rPr>
  </w:style>
  <w:style w:type="character" w:customStyle="1" w:styleId="AssuntodocomentrioChar">
    <w:name w:val="Assunto do comentário Char"/>
    <w:basedOn w:val="TextodecomentrioChar"/>
    <w:link w:val="Assuntodocomentrio"/>
    <w:uiPriority w:val="99"/>
    <w:semiHidden/>
    <w:rsid w:val="00C70FF8"/>
    <w:rPr>
      <w:b/>
      <w:bCs/>
      <w:sz w:val="20"/>
      <w:szCs w:val="20"/>
    </w:rPr>
  </w:style>
  <w:style w:type="paragraph" w:styleId="Reviso">
    <w:name w:val="Revision"/>
    <w:hidden/>
    <w:uiPriority w:val="99"/>
    <w:semiHidden/>
    <w:rsid w:val="00C70FF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359625">
      <w:bodyDiv w:val="1"/>
      <w:marLeft w:val="0"/>
      <w:marRight w:val="0"/>
      <w:marTop w:val="0"/>
      <w:marBottom w:val="0"/>
      <w:divBdr>
        <w:top w:val="none" w:sz="0" w:space="0" w:color="auto"/>
        <w:left w:val="none" w:sz="0" w:space="0" w:color="auto"/>
        <w:bottom w:val="none" w:sz="0" w:space="0" w:color="auto"/>
        <w:right w:val="none" w:sz="0" w:space="0" w:color="auto"/>
      </w:divBdr>
      <w:divsChild>
        <w:div w:id="201284367">
          <w:marLeft w:val="547"/>
          <w:marRight w:val="0"/>
          <w:marTop w:val="96"/>
          <w:marBottom w:val="360"/>
          <w:divBdr>
            <w:top w:val="none" w:sz="0" w:space="0" w:color="auto"/>
            <w:left w:val="none" w:sz="0" w:space="0" w:color="auto"/>
            <w:bottom w:val="none" w:sz="0" w:space="0" w:color="auto"/>
            <w:right w:val="none" w:sz="0" w:space="0" w:color="auto"/>
          </w:divBdr>
        </w:div>
        <w:div w:id="664406171">
          <w:marLeft w:val="1267"/>
          <w:marRight w:val="0"/>
          <w:marTop w:val="86"/>
          <w:marBottom w:val="360"/>
          <w:divBdr>
            <w:top w:val="none" w:sz="0" w:space="0" w:color="auto"/>
            <w:left w:val="none" w:sz="0" w:space="0" w:color="auto"/>
            <w:bottom w:val="none" w:sz="0" w:space="0" w:color="auto"/>
            <w:right w:val="none" w:sz="0" w:space="0" w:color="auto"/>
          </w:divBdr>
        </w:div>
        <w:div w:id="720518492">
          <w:marLeft w:val="1987"/>
          <w:marRight w:val="0"/>
          <w:marTop w:val="86"/>
          <w:marBottom w:val="360"/>
          <w:divBdr>
            <w:top w:val="none" w:sz="0" w:space="0" w:color="auto"/>
            <w:left w:val="none" w:sz="0" w:space="0" w:color="auto"/>
            <w:bottom w:val="none" w:sz="0" w:space="0" w:color="auto"/>
            <w:right w:val="none" w:sz="0" w:space="0" w:color="auto"/>
          </w:divBdr>
        </w:div>
        <w:div w:id="1648968720">
          <w:marLeft w:val="1267"/>
          <w:marRight w:val="0"/>
          <w:marTop w:val="86"/>
          <w:marBottom w:val="360"/>
          <w:divBdr>
            <w:top w:val="none" w:sz="0" w:space="0" w:color="auto"/>
            <w:left w:val="none" w:sz="0" w:space="0" w:color="auto"/>
            <w:bottom w:val="none" w:sz="0" w:space="0" w:color="auto"/>
            <w:right w:val="none" w:sz="0" w:space="0" w:color="auto"/>
          </w:divBdr>
        </w:div>
      </w:divsChild>
    </w:div>
    <w:div w:id="19670164">
      <w:bodyDiv w:val="1"/>
      <w:marLeft w:val="0"/>
      <w:marRight w:val="0"/>
      <w:marTop w:val="0"/>
      <w:marBottom w:val="0"/>
      <w:divBdr>
        <w:top w:val="none" w:sz="0" w:space="0" w:color="auto"/>
        <w:left w:val="none" w:sz="0" w:space="0" w:color="auto"/>
        <w:bottom w:val="none" w:sz="0" w:space="0" w:color="auto"/>
        <w:right w:val="none" w:sz="0" w:space="0" w:color="auto"/>
      </w:divBdr>
    </w:div>
    <w:div w:id="26368993">
      <w:bodyDiv w:val="1"/>
      <w:marLeft w:val="0"/>
      <w:marRight w:val="0"/>
      <w:marTop w:val="0"/>
      <w:marBottom w:val="0"/>
      <w:divBdr>
        <w:top w:val="none" w:sz="0" w:space="0" w:color="auto"/>
        <w:left w:val="none" w:sz="0" w:space="0" w:color="auto"/>
        <w:bottom w:val="none" w:sz="0" w:space="0" w:color="auto"/>
        <w:right w:val="none" w:sz="0" w:space="0" w:color="auto"/>
      </w:divBdr>
    </w:div>
    <w:div w:id="32585056">
      <w:bodyDiv w:val="1"/>
      <w:marLeft w:val="0"/>
      <w:marRight w:val="0"/>
      <w:marTop w:val="0"/>
      <w:marBottom w:val="0"/>
      <w:divBdr>
        <w:top w:val="none" w:sz="0" w:space="0" w:color="auto"/>
        <w:left w:val="none" w:sz="0" w:space="0" w:color="auto"/>
        <w:bottom w:val="none" w:sz="0" w:space="0" w:color="auto"/>
        <w:right w:val="none" w:sz="0" w:space="0" w:color="auto"/>
      </w:divBdr>
    </w:div>
    <w:div w:id="54403657">
      <w:bodyDiv w:val="1"/>
      <w:marLeft w:val="0"/>
      <w:marRight w:val="0"/>
      <w:marTop w:val="0"/>
      <w:marBottom w:val="0"/>
      <w:divBdr>
        <w:top w:val="none" w:sz="0" w:space="0" w:color="auto"/>
        <w:left w:val="none" w:sz="0" w:space="0" w:color="auto"/>
        <w:bottom w:val="none" w:sz="0" w:space="0" w:color="auto"/>
        <w:right w:val="none" w:sz="0" w:space="0" w:color="auto"/>
      </w:divBdr>
    </w:div>
    <w:div w:id="100883595">
      <w:bodyDiv w:val="1"/>
      <w:marLeft w:val="0"/>
      <w:marRight w:val="0"/>
      <w:marTop w:val="0"/>
      <w:marBottom w:val="0"/>
      <w:divBdr>
        <w:top w:val="none" w:sz="0" w:space="0" w:color="auto"/>
        <w:left w:val="none" w:sz="0" w:space="0" w:color="auto"/>
        <w:bottom w:val="none" w:sz="0" w:space="0" w:color="auto"/>
        <w:right w:val="none" w:sz="0" w:space="0" w:color="auto"/>
      </w:divBdr>
    </w:div>
    <w:div w:id="101649576">
      <w:bodyDiv w:val="1"/>
      <w:marLeft w:val="0"/>
      <w:marRight w:val="0"/>
      <w:marTop w:val="0"/>
      <w:marBottom w:val="0"/>
      <w:divBdr>
        <w:top w:val="none" w:sz="0" w:space="0" w:color="auto"/>
        <w:left w:val="none" w:sz="0" w:space="0" w:color="auto"/>
        <w:bottom w:val="none" w:sz="0" w:space="0" w:color="auto"/>
        <w:right w:val="none" w:sz="0" w:space="0" w:color="auto"/>
      </w:divBdr>
    </w:div>
    <w:div w:id="104623696">
      <w:bodyDiv w:val="1"/>
      <w:marLeft w:val="0"/>
      <w:marRight w:val="0"/>
      <w:marTop w:val="0"/>
      <w:marBottom w:val="0"/>
      <w:divBdr>
        <w:top w:val="none" w:sz="0" w:space="0" w:color="auto"/>
        <w:left w:val="none" w:sz="0" w:space="0" w:color="auto"/>
        <w:bottom w:val="none" w:sz="0" w:space="0" w:color="auto"/>
        <w:right w:val="none" w:sz="0" w:space="0" w:color="auto"/>
      </w:divBdr>
    </w:div>
    <w:div w:id="105388942">
      <w:bodyDiv w:val="1"/>
      <w:marLeft w:val="0"/>
      <w:marRight w:val="0"/>
      <w:marTop w:val="0"/>
      <w:marBottom w:val="0"/>
      <w:divBdr>
        <w:top w:val="none" w:sz="0" w:space="0" w:color="auto"/>
        <w:left w:val="none" w:sz="0" w:space="0" w:color="auto"/>
        <w:bottom w:val="none" w:sz="0" w:space="0" w:color="auto"/>
        <w:right w:val="none" w:sz="0" w:space="0" w:color="auto"/>
      </w:divBdr>
    </w:div>
    <w:div w:id="149030703">
      <w:bodyDiv w:val="1"/>
      <w:marLeft w:val="0"/>
      <w:marRight w:val="0"/>
      <w:marTop w:val="0"/>
      <w:marBottom w:val="0"/>
      <w:divBdr>
        <w:top w:val="none" w:sz="0" w:space="0" w:color="auto"/>
        <w:left w:val="none" w:sz="0" w:space="0" w:color="auto"/>
        <w:bottom w:val="none" w:sz="0" w:space="0" w:color="auto"/>
        <w:right w:val="none" w:sz="0" w:space="0" w:color="auto"/>
      </w:divBdr>
      <w:divsChild>
        <w:div w:id="774637407">
          <w:marLeft w:val="634"/>
          <w:marRight w:val="0"/>
          <w:marTop w:val="0"/>
          <w:marBottom w:val="240"/>
          <w:divBdr>
            <w:top w:val="none" w:sz="0" w:space="0" w:color="auto"/>
            <w:left w:val="none" w:sz="0" w:space="0" w:color="auto"/>
            <w:bottom w:val="none" w:sz="0" w:space="0" w:color="auto"/>
            <w:right w:val="none" w:sz="0" w:space="0" w:color="auto"/>
          </w:divBdr>
        </w:div>
        <w:div w:id="1498157076">
          <w:marLeft w:val="634"/>
          <w:marRight w:val="0"/>
          <w:marTop w:val="0"/>
          <w:marBottom w:val="240"/>
          <w:divBdr>
            <w:top w:val="none" w:sz="0" w:space="0" w:color="auto"/>
            <w:left w:val="none" w:sz="0" w:space="0" w:color="auto"/>
            <w:bottom w:val="none" w:sz="0" w:space="0" w:color="auto"/>
            <w:right w:val="none" w:sz="0" w:space="0" w:color="auto"/>
          </w:divBdr>
        </w:div>
        <w:div w:id="1594126864">
          <w:marLeft w:val="634"/>
          <w:marRight w:val="0"/>
          <w:marTop w:val="0"/>
          <w:marBottom w:val="240"/>
          <w:divBdr>
            <w:top w:val="none" w:sz="0" w:space="0" w:color="auto"/>
            <w:left w:val="none" w:sz="0" w:space="0" w:color="auto"/>
            <w:bottom w:val="none" w:sz="0" w:space="0" w:color="auto"/>
            <w:right w:val="none" w:sz="0" w:space="0" w:color="auto"/>
          </w:divBdr>
        </w:div>
      </w:divsChild>
    </w:div>
    <w:div w:id="156070332">
      <w:bodyDiv w:val="1"/>
      <w:marLeft w:val="0"/>
      <w:marRight w:val="0"/>
      <w:marTop w:val="0"/>
      <w:marBottom w:val="0"/>
      <w:divBdr>
        <w:top w:val="none" w:sz="0" w:space="0" w:color="auto"/>
        <w:left w:val="none" w:sz="0" w:space="0" w:color="auto"/>
        <w:bottom w:val="none" w:sz="0" w:space="0" w:color="auto"/>
        <w:right w:val="none" w:sz="0" w:space="0" w:color="auto"/>
      </w:divBdr>
    </w:div>
    <w:div w:id="167453173">
      <w:bodyDiv w:val="1"/>
      <w:marLeft w:val="0"/>
      <w:marRight w:val="0"/>
      <w:marTop w:val="0"/>
      <w:marBottom w:val="0"/>
      <w:divBdr>
        <w:top w:val="none" w:sz="0" w:space="0" w:color="auto"/>
        <w:left w:val="none" w:sz="0" w:space="0" w:color="auto"/>
        <w:bottom w:val="none" w:sz="0" w:space="0" w:color="auto"/>
        <w:right w:val="none" w:sz="0" w:space="0" w:color="auto"/>
      </w:divBdr>
    </w:div>
    <w:div w:id="170803181">
      <w:bodyDiv w:val="1"/>
      <w:marLeft w:val="0"/>
      <w:marRight w:val="0"/>
      <w:marTop w:val="0"/>
      <w:marBottom w:val="0"/>
      <w:divBdr>
        <w:top w:val="none" w:sz="0" w:space="0" w:color="auto"/>
        <w:left w:val="none" w:sz="0" w:space="0" w:color="auto"/>
        <w:bottom w:val="none" w:sz="0" w:space="0" w:color="auto"/>
        <w:right w:val="none" w:sz="0" w:space="0" w:color="auto"/>
      </w:divBdr>
    </w:div>
    <w:div w:id="177433616">
      <w:bodyDiv w:val="1"/>
      <w:marLeft w:val="0"/>
      <w:marRight w:val="0"/>
      <w:marTop w:val="0"/>
      <w:marBottom w:val="0"/>
      <w:divBdr>
        <w:top w:val="none" w:sz="0" w:space="0" w:color="auto"/>
        <w:left w:val="none" w:sz="0" w:space="0" w:color="auto"/>
        <w:bottom w:val="none" w:sz="0" w:space="0" w:color="auto"/>
        <w:right w:val="none" w:sz="0" w:space="0" w:color="auto"/>
      </w:divBdr>
      <w:divsChild>
        <w:div w:id="26804925">
          <w:marLeft w:val="547"/>
          <w:marRight w:val="0"/>
          <w:marTop w:val="0"/>
          <w:marBottom w:val="240"/>
          <w:divBdr>
            <w:top w:val="none" w:sz="0" w:space="0" w:color="auto"/>
            <w:left w:val="none" w:sz="0" w:space="0" w:color="auto"/>
            <w:bottom w:val="none" w:sz="0" w:space="0" w:color="auto"/>
            <w:right w:val="none" w:sz="0" w:space="0" w:color="auto"/>
          </w:divBdr>
        </w:div>
        <w:div w:id="127824951">
          <w:marLeft w:val="547"/>
          <w:marRight w:val="0"/>
          <w:marTop w:val="0"/>
          <w:marBottom w:val="240"/>
          <w:divBdr>
            <w:top w:val="none" w:sz="0" w:space="0" w:color="auto"/>
            <w:left w:val="none" w:sz="0" w:space="0" w:color="auto"/>
            <w:bottom w:val="none" w:sz="0" w:space="0" w:color="auto"/>
            <w:right w:val="none" w:sz="0" w:space="0" w:color="auto"/>
          </w:divBdr>
        </w:div>
      </w:divsChild>
    </w:div>
    <w:div w:id="192232294">
      <w:bodyDiv w:val="1"/>
      <w:marLeft w:val="0"/>
      <w:marRight w:val="0"/>
      <w:marTop w:val="0"/>
      <w:marBottom w:val="0"/>
      <w:divBdr>
        <w:top w:val="none" w:sz="0" w:space="0" w:color="auto"/>
        <w:left w:val="none" w:sz="0" w:space="0" w:color="auto"/>
        <w:bottom w:val="none" w:sz="0" w:space="0" w:color="auto"/>
        <w:right w:val="none" w:sz="0" w:space="0" w:color="auto"/>
      </w:divBdr>
    </w:div>
    <w:div w:id="203907657">
      <w:bodyDiv w:val="1"/>
      <w:marLeft w:val="0"/>
      <w:marRight w:val="0"/>
      <w:marTop w:val="0"/>
      <w:marBottom w:val="0"/>
      <w:divBdr>
        <w:top w:val="none" w:sz="0" w:space="0" w:color="auto"/>
        <w:left w:val="none" w:sz="0" w:space="0" w:color="auto"/>
        <w:bottom w:val="none" w:sz="0" w:space="0" w:color="auto"/>
        <w:right w:val="none" w:sz="0" w:space="0" w:color="auto"/>
      </w:divBdr>
    </w:div>
    <w:div w:id="207491949">
      <w:bodyDiv w:val="1"/>
      <w:marLeft w:val="0"/>
      <w:marRight w:val="0"/>
      <w:marTop w:val="0"/>
      <w:marBottom w:val="0"/>
      <w:divBdr>
        <w:top w:val="none" w:sz="0" w:space="0" w:color="auto"/>
        <w:left w:val="none" w:sz="0" w:space="0" w:color="auto"/>
        <w:bottom w:val="none" w:sz="0" w:space="0" w:color="auto"/>
        <w:right w:val="none" w:sz="0" w:space="0" w:color="auto"/>
      </w:divBdr>
    </w:div>
    <w:div w:id="209466684">
      <w:bodyDiv w:val="1"/>
      <w:marLeft w:val="0"/>
      <w:marRight w:val="0"/>
      <w:marTop w:val="0"/>
      <w:marBottom w:val="0"/>
      <w:divBdr>
        <w:top w:val="none" w:sz="0" w:space="0" w:color="auto"/>
        <w:left w:val="none" w:sz="0" w:space="0" w:color="auto"/>
        <w:bottom w:val="none" w:sz="0" w:space="0" w:color="auto"/>
        <w:right w:val="none" w:sz="0" w:space="0" w:color="auto"/>
      </w:divBdr>
    </w:div>
    <w:div w:id="219094446">
      <w:bodyDiv w:val="1"/>
      <w:marLeft w:val="0"/>
      <w:marRight w:val="0"/>
      <w:marTop w:val="0"/>
      <w:marBottom w:val="0"/>
      <w:divBdr>
        <w:top w:val="none" w:sz="0" w:space="0" w:color="auto"/>
        <w:left w:val="none" w:sz="0" w:space="0" w:color="auto"/>
        <w:bottom w:val="none" w:sz="0" w:space="0" w:color="auto"/>
        <w:right w:val="none" w:sz="0" w:space="0" w:color="auto"/>
      </w:divBdr>
    </w:div>
    <w:div w:id="220949406">
      <w:bodyDiv w:val="1"/>
      <w:marLeft w:val="0"/>
      <w:marRight w:val="0"/>
      <w:marTop w:val="0"/>
      <w:marBottom w:val="0"/>
      <w:divBdr>
        <w:top w:val="none" w:sz="0" w:space="0" w:color="auto"/>
        <w:left w:val="none" w:sz="0" w:space="0" w:color="auto"/>
        <w:bottom w:val="none" w:sz="0" w:space="0" w:color="auto"/>
        <w:right w:val="none" w:sz="0" w:space="0" w:color="auto"/>
      </w:divBdr>
    </w:div>
    <w:div w:id="243533554">
      <w:bodyDiv w:val="1"/>
      <w:marLeft w:val="0"/>
      <w:marRight w:val="0"/>
      <w:marTop w:val="0"/>
      <w:marBottom w:val="0"/>
      <w:divBdr>
        <w:top w:val="none" w:sz="0" w:space="0" w:color="auto"/>
        <w:left w:val="none" w:sz="0" w:space="0" w:color="auto"/>
        <w:bottom w:val="none" w:sz="0" w:space="0" w:color="auto"/>
        <w:right w:val="none" w:sz="0" w:space="0" w:color="auto"/>
      </w:divBdr>
    </w:div>
    <w:div w:id="246885565">
      <w:bodyDiv w:val="1"/>
      <w:marLeft w:val="0"/>
      <w:marRight w:val="0"/>
      <w:marTop w:val="0"/>
      <w:marBottom w:val="0"/>
      <w:divBdr>
        <w:top w:val="none" w:sz="0" w:space="0" w:color="auto"/>
        <w:left w:val="none" w:sz="0" w:space="0" w:color="auto"/>
        <w:bottom w:val="none" w:sz="0" w:space="0" w:color="auto"/>
        <w:right w:val="none" w:sz="0" w:space="0" w:color="auto"/>
      </w:divBdr>
      <w:divsChild>
        <w:div w:id="484712154">
          <w:marLeft w:val="547"/>
          <w:marRight w:val="0"/>
          <w:marTop w:val="67"/>
          <w:marBottom w:val="360"/>
          <w:divBdr>
            <w:top w:val="none" w:sz="0" w:space="0" w:color="auto"/>
            <w:left w:val="none" w:sz="0" w:space="0" w:color="auto"/>
            <w:bottom w:val="none" w:sz="0" w:space="0" w:color="auto"/>
            <w:right w:val="none" w:sz="0" w:space="0" w:color="auto"/>
          </w:divBdr>
        </w:div>
        <w:div w:id="646129574">
          <w:marLeft w:val="1267"/>
          <w:marRight w:val="0"/>
          <w:marTop w:val="58"/>
          <w:marBottom w:val="360"/>
          <w:divBdr>
            <w:top w:val="none" w:sz="0" w:space="0" w:color="auto"/>
            <w:left w:val="none" w:sz="0" w:space="0" w:color="auto"/>
            <w:bottom w:val="none" w:sz="0" w:space="0" w:color="auto"/>
            <w:right w:val="none" w:sz="0" w:space="0" w:color="auto"/>
          </w:divBdr>
        </w:div>
        <w:div w:id="855657043">
          <w:marLeft w:val="1267"/>
          <w:marRight w:val="0"/>
          <w:marTop w:val="58"/>
          <w:marBottom w:val="360"/>
          <w:divBdr>
            <w:top w:val="none" w:sz="0" w:space="0" w:color="auto"/>
            <w:left w:val="none" w:sz="0" w:space="0" w:color="auto"/>
            <w:bottom w:val="none" w:sz="0" w:space="0" w:color="auto"/>
            <w:right w:val="none" w:sz="0" w:space="0" w:color="auto"/>
          </w:divBdr>
        </w:div>
        <w:div w:id="1037852751">
          <w:marLeft w:val="1267"/>
          <w:marRight w:val="0"/>
          <w:marTop w:val="58"/>
          <w:marBottom w:val="360"/>
          <w:divBdr>
            <w:top w:val="none" w:sz="0" w:space="0" w:color="auto"/>
            <w:left w:val="none" w:sz="0" w:space="0" w:color="auto"/>
            <w:bottom w:val="none" w:sz="0" w:space="0" w:color="auto"/>
            <w:right w:val="none" w:sz="0" w:space="0" w:color="auto"/>
          </w:divBdr>
        </w:div>
        <w:div w:id="1243221400">
          <w:marLeft w:val="1267"/>
          <w:marRight w:val="0"/>
          <w:marTop w:val="58"/>
          <w:marBottom w:val="360"/>
          <w:divBdr>
            <w:top w:val="none" w:sz="0" w:space="0" w:color="auto"/>
            <w:left w:val="none" w:sz="0" w:space="0" w:color="auto"/>
            <w:bottom w:val="none" w:sz="0" w:space="0" w:color="auto"/>
            <w:right w:val="none" w:sz="0" w:space="0" w:color="auto"/>
          </w:divBdr>
        </w:div>
        <w:div w:id="1683699907">
          <w:marLeft w:val="1267"/>
          <w:marRight w:val="0"/>
          <w:marTop w:val="58"/>
          <w:marBottom w:val="360"/>
          <w:divBdr>
            <w:top w:val="none" w:sz="0" w:space="0" w:color="auto"/>
            <w:left w:val="none" w:sz="0" w:space="0" w:color="auto"/>
            <w:bottom w:val="none" w:sz="0" w:space="0" w:color="auto"/>
            <w:right w:val="none" w:sz="0" w:space="0" w:color="auto"/>
          </w:divBdr>
        </w:div>
        <w:div w:id="1706632303">
          <w:marLeft w:val="1267"/>
          <w:marRight w:val="0"/>
          <w:marTop w:val="58"/>
          <w:marBottom w:val="360"/>
          <w:divBdr>
            <w:top w:val="none" w:sz="0" w:space="0" w:color="auto"/>
            <w:left w:val="none" w:sz="0" w:space="0" w:color="auto"/>
            <w:bottom w:val="none" w:sz="0" w:space="0" w:color="auto"/>
            <w:right w:val="none" w:sz="0" w:space="0" w:color="auto"/>
          </w:divBdr>
        </w:div>
        <w:div w:id="1853369890">
          <w:marLeft w:val="1267"/>
          <w:marRight w:val="0"/>
          <w:marTop w:val="58"/>
          <w:marBottom w:val="360"/>
          <w:divBdr>
            <w:top w:val="none" w:sz="0" w:space="0" w:color="auto"/>
            <w:left w:val="none" w:sz="0" w:space="0" w:color="auto"/>
            <w:bottom w:val="none" w:sz="0" w:space="0" w:color="auto"/>
            <w:right w:val="none" w:sz="0" w:space="0" w:color="auto"/>
          </w:divBdr>
        </w:div>
        <w:div w:id="2017267596">
          <w:marLeft w:val="547"/>
          <w:marRight w:val="0"/>
          <w:marTop w:val="67"/>
          <w:marBottom w:val="360"/>
          <w:divBdr>
            <w:top w:val="none" w:sz="0" w:space="0" w:color="auto"/>
            <w:left w:val="none" w:sz="0" w:space="0" w:color="auto"/>
            <w:bottom w:val="none" w:sz="0" w:space="0" w:color="auto"/>
            <w:right w:val="none" w:sz="0" w:space="0" w:color="auto"/>
          </w:divBdr>
        </w:div>
      </w:divsChild>
    </w:div>
    <w:div w:id="248854030">
      <w:bodyDiv w:val="1"/>
      <w:marLeft w:val="0"/>
      <w:marRight w:val="0"/>
      <w:marTop w:val="0"/>
      <w:marBottom w:val="0"/>
      <w:divBdr>
        <w:top w:val="none" w:sz="0" w:space="0" w:color="auto"/>
        <w:left w:val="none" w:sz="0" w:space="0" w:color="auto"/>
        <w:bottom w:val="none" w:sz="0" w:space="0" w:color="auto"/>
        <w:right w:val="none" w:sz="0" w:space="0" w:color="auto"/>
      </w:divBdr>
      <w:divsChild>
        <w:div w:id="1665737851">
          <w:marLeft w:val="0"/>
          <w:marRight w:val="0"/>
          <w:marTop w:val="180"/>
          <w:marBottom w:val="0"/>
          <w:divBdr>
            <w:top w:val="none" w:sz="0" w:space="0" w:color="auto"/>
            <w:left w:val="none" w:sz="0" w:space="0" w:color="auto"/>
            <w:bottom w:val="none" w:sz="0" w:space="0" w:color="auto"/>
            <w:right w:val="none" w:sz="0" w:space="0" w:color="auto"/>
          </w:divBdr>
        </w:div>
      </w:divsChild>
    </w:div>
    <w:div w:id="270482035">
      <w:bodyDiv w:val="1"/>
      <w:marLeft w:val="0"/>
      <w:marRight w:val="0"/>
      <w:marTop w:val="0"/>
      <w:marBottom w:val="0"/>
      <w:divBdr>
        <w:top w:val="none" w:sz="0" w:space="0" w:color="auto"/>
        <w:left w:val="none" w:sz="0" w:space="0" w:color="auto"/>
        <w:bottom w:val="none" w:sz="0" w:space="0" w:color="auto"/>
        <w:right w:val="none" w:sz="0" w:space="0" w:color="auto"/>
      </w:divBdr>
    </w:div>
    <w:div w:id="280890761">
      <w:bodyDiv w:val="1"/>
      <w:marLeft w:val="0"/>
      <w:marRight w:val="0"/>
      <w:marTop w:val="0"/>
      <w:marBottom w:val="0"/>
      <w:divBdr>
        <w:top w:val="none" w:sz="0" w:space="0" w:color="auto"/>
        <w:left w:val="none" w:sz="0" w:space="0" w:color="auto"/>
        <w:bottom w:val="none" w:sz="0" w:space="0" w:color="auto"/>
        <w:right w:val="none" w:sz="0" w:space="0" w:color="auto"/>
      </w:divBdr>
    </w:div>
    <w:div w:id="311570213">
      <w:bodyDiv w:val="1"/>
      <w:marLeft w:val="0"/>
      <w:marRight w:val="0"/>
      <w:marTop w:val="0"/>
      <w:marBottom w:val="0"/>
      <w:divBdr>
        <w:top w:val="none" w:sz="0" w:space="0" w:color="auto"/>
        <w:left w:val="none" w:sz="0" w:space="0" w:color="auto"/>
        <w:bottom w:val="none" w:sz="0" w:space="0" w:color="auto"/>
        <w:right w:val="none" w:sz="0" w:space="0" w:color="auto"/>
      </w:divBdr>
      <w:divsChild>
        <w:div w:id="365836439">
          <w:marLeft w:val="1267"/>
          <w:marRight w:val="0"/>
          <w:marTop w:val="67"/>
          <w:marBottom w:val="360"/>
          <w:divBdr>
            <w:top w:val="none" w:sz="0" w:space="0" w:color="auto"/>
            <w:left w:val="none" w:sz="0" w:space="0" w:color="auto"/>
            <w:bottom w:val="none" w:sz="0" w:space="0" w:color="auto"/>
            <w:right w:val="none" w:sz="0" w:space="0" w:color="auto"/>
          </w:divBdr>
        </w:div>
        <w:div w:id="411440449">
          <w:marLeft w:val="1267"/>
          <w:marRight w:val="0"/>
          <w:marTop w:val="67"/>
          <w:marBottom w:val="360"/>
          <w:divBdr>
            <w:top w:val="none" w:sz="0" w:space="0" w:color="auto"/>
            <w:left w:val="none" w:sz="0" w:space="0" w:color="auto"/>
            <w:bottom w:val="none" w:sz="0" w:space="0" w:color="auto"/>
            <w:right w:val="none" w:sz="0" w:space="0" w:color="auto"/>
          </w:divBdr>
        </w:div>
        <w:div w:id="811210401">
          <w:marLeft w:val="547"/>
          <w:marRight w:val="0"/>
          <w:marTop w:val="86"/>
          <w:marBottom w:val="360"/>
          <w:divBdr>
            <w:top w:val="none" w:sz="0" w:space="0" w:color="auto"/>
            <w:left w:val="none" w:sz="0" w:space="0" w:color="auto"/>
            <w:bottom w:val="none" w:sz="0" w:space="0" w:color="auto"/>
            <w:right w:val="none" w:sz="0" w:space="0" w:color="auto"/>
          </w:divBdr>
        </w:div>
        <w:div w:id="852691451">
          <w:marLeft w:val="1267"/>
          <w:marRight w:val="0"/>
          <w:marTop w:val="67"/>
          <w:marBottom w:val="360"/>
          <w:divBdr>
            <w:top w:val="none" w:sz="0" w:space="0" w:color="auto"/>
            <w:left w:val="none" w:sz="0" w:space="0" w:color="auto"/>
            <w:bottom w:val="none" w:sz="0" w:space="0" w:color="auto"/>
            <w:right w:val="none" w:sz="0" w:space="0" w:color="auto"/>
          </w:divBdr>
        </w:div>
        <w:div w:id="1539079024">
          <w:marLeft w:val="1267"/>
          <w:marRight w:val="0"/>
          <w:marTop w:val="67"/>
          <w:marBottom w:val="360"/>
          <w:divBdr>
            <w:top w:val="none" w:sz="0" w:space="0" w:color="auto"/>
            <w:left w:val="none" w:sz="0" w:space="0" w:color="auto"/>
            <w:bottom w:val="none" w:sz="0" w:space="0" w:color="auto"/>
            <w:right w:val="none" w:sz="0" w:space="0" w:color="auto"/>
          </w:divBdr>
        </w:div>
        <w:div w:id="1599213585">
          <w:marLeft w:val="1987"/>
          <w:marRight w:val="0"/>
          <w:marTop w:val="53"/>
          <w:marBottom w:val="360"/>
          <w:divBdr>
            <w:top w:val="none" w:sz="0" w:space="0" w:color="auto"/>
            <w:left w:val="none" w:sz="0" w:space="0" w:color="auto"/>
            <w:bottom w:val="none" w:sz="0" w:space="0" w:color="auto"/>
            <w:right w:val="none" w:sz="0" w:space="0" w:color="auto"/>
          </w:divBdr>
        </w:div>
        <w:div w:id="1704548986">
          <w:marLeft w:val="1987"/>
          <w:marRight w:val="0"/>
          <w:marTop w:val="53"/>
          <w:marBottom w:val="360"/>
          <w:divBdr>
            <w:top w:val="none" w:sz="0" w:space="0" w:color="auto"/>
            <w:left w:val="none" w:sz="0" w:space="0" w:color="auto"/>
            <w:bottom w:val="none" w:sz="0" w:space="0" w:color="auto"/>
            <w:right w:val="none" w:sz="0" w:space="0" w:color="auto"/>
          </w:divBdr>
        </w:div>
      </w:divsChild>
    </w:div>
    <w:div w:id="312296368">
      <w:bodyDiv w:val="1"/>
      <w:marLeft w:val="0"/>
      <w:marRight w:val="0"/>
      <w:marTop w:val="0"/>
      <w:marBottom w:val="0"/>
      <w:divBdr>
        <w:top w:val="none" w:sz="0" w:space="0" w:color="auto"/>
        <w:left w:val="none" w:sz="0" w:space="0" w:color="auto"/>
        <w:bottom w:val="none" w:sz="0" w:space="0" w:color="auto"/>
        <w:right w:val="none" w:sz="0" w:space="0" w:color="auto"/>
      </w:divBdr>
    </w:div>
    <w:div w:id="323172291">
      <w:bodyDiv w:val="1"/>
      <w:marLeft w:val="0"/>
      <w:marRight w:val="0"/>
      <w:marTop w:val="0"/>
      <w:marBottom w:val="0"/>
      <w:divBdr>
        <w:top w:val="none" w:sz="0" w:space="0" w:color="auto"/>
        <w:left w:val="none" w:sz="0" w:space="0" w:color="auto"/>
        <w:bottom w:val="none" w:sz="0" w:space="0" w:color="auto"/>
        <w:right w:val="none" w:sz="0" w:space="0" w:color="auto"/>
      </w:divBdr>
    </w:div>
    <w:div w:id="344941610">
      <w:bodyDiv w:val="1"/>
      <w:marLeft w:val="0"/>
      <w:marRight w:val="0"/>
      <w:marTop w:val="0"/>
      <w:marBottom w:val="0"/>
      <w:divBdr>
        <w:top w:val="none" w:sz="0" w:space="0" w:color="auto"/>
        <w:left w:val="none" w:sz="0" w:space="0" w:color="auto"/>
        <w:bottom w:val="none" w:sz="0" w:space="0" w:color="auto"/>
        <w:right w:val="none" w:sz="0" w:space="0" w:color="auto"/>
      </w:divBdr>
    </w:div>
    <w:div w:id="363100330">
      <w:bodyDiv w:val="1"/>
      <w:marLeft w:val="0"/>
      <w:marRight w:val="0"/>
      <w:marTop w:val="0"/>
      <w:marBottom w:val="0"/>
      <w:divBdr>
        <w:top w:val="none" w:sz="0" w:space="0" w:color="auto"/>
        <w:left w:val="none" w:sz="0" w:space="0" w:color="auto"/>
        <w:bottom w:val="none" w:sz="0" w:space="0" w:color="auto"/>
        <w:right w:val="none" w:sz="0" w:space="0" w:color="auto"/>
      </w:divBdr>
    </w:div>
    <w:div w:id="376467340">
      <w:bodyDiv w:val="1"/>
      <w:marLeft w:val="0"/>
      <w:marRight w:val="0"/>
      <w:marTop w:val="0"/>
      <w:marBottom w:val="0"/>
      <w:divBdr>
        <w:top w:val="none" w:sz="0" w:space="0" w:color="auto"/>
        <w:left w:val="none" w:sz="0" w:space="0" w:color="auto"/>
        <w:bottom w:val="none" w:sz="0" w:space="0" w:color="auto"/>
        <w:right w:val="none" w:sz="0" w:space="0" w:color="auto"/>
      </w:divBdr>
      <w:divsChild>
        <w:div w:id="446588916">
          <w:marLeft w:val="1987"/>
          <w:marRight w:val="0"/>
          <w:marTop w:val="67"/>
          <w:marBottom w:val="360"/>
          <w:divBdr>
            <w:top w:val="none" w:sz="0" w:space="0" w:color="auto"/>
            <w:left w:val="none" w:sz="0" w:space="0" w:color="auto"/>
            <w:bottom w:val="none" w:sz="0" w:space="0" w:color="auto"/>
            <w:right w:val="none" w:sz="0" w:space="0" w:color="auto"/>
          </w:divBdr>
        </w:div>
        <w:div w:id="705133751">
          <w:marLeft w:val="1987"/>
          <w:marRight w:val="0"/>
          <w:marTop w:val="67"/>
          <w:marBottom w:val="360"/>
          <w:divBdr>
            <w:top w:val="none" w:sz="0" w:space="0" w:color="auto"/>
            <w:left w:val="none" w:sz="0" w:space="0" w:color="auto"/>
            <w:bottom w:val="none" w:sz="0" w:space="0" w:color="auto"/>
            <w:right w:val="none" w:sz="0" w:space="0" w:color="auto"/>
          </w:divBdr>
        </w:div>
        <w:div w:id="873156361">
          <w:marLeft w:val="547"/>
          <w:marRight w:val="0"/>
          <w:marTop w:val="77"/>
          <w:marBottom w:val="360"/>
          <w:divBdr>
            <w:top w:val="none" w:sz="0" w:space="0" w:color="auto"/>
            <w:left w:val="none" w:sz="0" w:space="0" w:color="auto"/>
            <w:bottom w:val="none" w:sz="0" w:space="0" w:color="auto"/>
            <w:right w:val="none" w:sz="0" w:space="0" w:color="auto"/>
          </w:divBdr>
        </w:div>
        <w:div w:id="964191848">
          <w:marLeft w:val="1267"/>
          <w:marRight w:val="0"/>
          <w:marTop w:val="67"/>
          <w:marBottom w:val="360"/>
          <w:divBdr>
            <w:top w:val="none" w:sz="0" w:space="0" w:color="auto"/>
            <w:left w:val="none" w:sz="0" w:space="0" w:color="auto"/>
            <w:bottom w:val="none" w:sz="0" w:space="0" w:color="auto"/>
            <w:right w:val="none" w:sz="0" w:space="0" w:color="auto"/>
          </w:divBdr>
        </w:div>
        <w:div w:id="1172912199">
          <w:marLeft w:val="547"/>
          <w:marRight w:val="0"/>
          <w:marTop w:val="67"/>
          <w:marBottom w:val="360"/>
          <w:divBdr>
            <w:top w:val="none" w:sz="0" w:space="0" w:color="auto"/>
            <w:left w:val="none" w:sz="0" w:space="0" w:color="auto"/>
            <w:bottom w:val="none" w:sz="0" w:space="0" w:color="auto"/>
            <w:right w:val="none" w:sz="0" w:space="0" w:color="auto"/>
          </w:divBdr>
        </w:div>
      </w:divsChild>
    </w:div>
    <w:div w:id="377974831">
      <w:bodyDiv w:val="1"/>
      <w:marLeft w:val="0"/>
      <w:marRight w:val="0"/>
      <w:marTop w:val="0"/>
      <w:marBottom w:val="0"/>
      <w:divBdr>
        <w:top w:val="none" w:sz="0" w:space="0" w:color="auto"/>
        <w:left w:val="none" w:sz="0" w:space="0" w:color="auto"/>
        <w:bottom w:val="none" w:sz="0" w:space="0" w:color="auto"/>
        <w:right w:val="none" w:sz="0" w:space="0" w:color="auto"/>
      </w:divBdr>
    </w:div>
    <w:div w:id="382290612">
      <w:bodyDiv w:val="1"/>
      <w:marLeft w:val="0"/>
      <w:marRight w:val="0"/>
      <w:marTop w:val="0"/>
      <w:marBottom w:val="0"/>
      <w:divBdr>
        <w:top w:val="none" w:sz="0" w:space="0" w:color="auto"/>
        <w:left w:val="none" w:sz="0" w:space="0" w:color="auto"/>
        <w:bottom w:val="none" w:sz="0" w:space="0" w:color="auto"/>
        <w:right w:val="none" w:sz="0" w:space="0" w:color="auto"/>
      </w:divBdr>
    </w:div>
    <w:div w:id="389302992">
      <w:bodyDiv w:val="1"/>
      <w:marLeft w:val="0"/>
      <w:marRight w:val="0"/>
      <w:marTop w:val="0"/>
      <w:marBottom w:val="0"/>
      <w:divBdr>
        <w:top w:val="none" w:sz="0" w:space="0" w:color="auto"/>
        <w:left w:val="none" w:sz="0" w:space="0" w:color="auto"/>
        <w:bottom w:val="none" w:sz="0" w:space="0" w:color="auto"/>
        <w:right w:val="none" w:sz="0" w:space="0" w:color="auto"/>
      </w:divBdr>
    </w:div>
    <w:div w:id="395788706">
      <w:bodyDiv w:val="1"/>
      <w:marLeft w:val="0"/>
      <w:marRight w:val="0"/>
      <w:marTop w:val="0"/>
      <w:marBottom w:val="0"/>
      <w:divBdr>
        <w:top w:val="none" w:sz="0" w:space="0" w:color="auto"/>
        <w:left w:val="none" w:sz="0" w:space="0" w:color="auto"/>
        <w:bottom w:val="none" w:sz="0" w:space="0" w:color="auto"/>
        <w:right w:val="none" w:sz="0" w:space="0" w:color="auto"/>
      </w:divBdr>
    </w:div>
    <w:div w:id="409083999">
      <w:bodyDiv w:val="1"/>
      <w:marLeft w:val="0"/>
      <w:marRight w:val="0"/>
      <w:marTop w:val="0"/>
      <w:marBottom w:val="0"/>
      <w:divBdr>
        <w:top w:val="none" w:sz="0" w:space="0" w:color="auto"/>
        <w:left w:val="none" w:sz="0" w:space="0" w:color="auto"/>
        <w:bottom w:val="none" w:sz="0" w:space="0" w:color="auto"/>
        <w:right w:val="none" w:sz="0" w:space="0" w:color="auto"/>
      </w:divBdr>
    </w:div>
    <w:div w:id="413934704">
      <w:bodyDiv w:val="1"/>
      <w:marLeft w:val="0"/>
      <w:marRight w:val="0"/>
      <w:marTop w:val="0"/>
      <w:marBottom w:val="0"/>
      <w:divBdr>
        <w:top w:val="none" w:sz="0" w:space="0" w:color="auto"/>
        <w:left w:val="none" w:sz="0" w:space="0" w:color="auto"/>
        <w:bottom w:val="none" w:sz="0" w:space="0" w:color="auto"/>
        <w:right w:val="none" w:sz="0" w:space="0" w:color="auto"/>
      </w:divBdr>
    </w:div>
    <w:div w:id="419453846">
      <w:bodyDiv w:val="1"/>
      <w:marLeft w:val="0"/>
      <w:marRight w:val="0"/>
      <w:marTop w:val="0"/>
      <w:marBottom w:val="0"/>
      <w:divBdr>
        <w:top w:val="none" w:sz="0" w:space="0" w:color="auto"/>
        <w:left w:val="none" w:sz="0" w:space="0" w:color="auto"/>
        <w:bottom w:val="none" w:sz="0" w:space="0" w:color="auto"/>
        <w:right w:val="none" w:sz="0" w:space="0" w:color="auto"/>
      </w:divBdr>
    </w:div>
    <w:div w:id="432635119">
      <w:bodyDiv w:val="1"/>
      <w:marLeft w:val="0"/>
      <w:marRight w:val="0"/>
      <w:marTop w:val="0"/>
      <w:marBottom w:val="0"/>
      <w:divBdr>
        <w:top w:val="none" w:sz="0" w:space="0" w:color="auto"/>
        <w:left w:val="none" w:sz="0" w:space="0" w:color="auto"/>
        <w:bottom w:val="none" w:sz="0" w:space="0" w:color="auto"/>
        <w:right w:val="none" w:sz="0" w:space="0" w:color="auto"/>
      </w:divBdr>
    </w:div>
    <w:div w:id="457916907">
      <w:bodyDiv w:val="1"/>
      <w:marLeft w:val="0"/>
      <w:marRight w:val="0"/>
      <w:marTop w:val="0"/>
      <w:marBottom w:val="0"/>
      <w:divBdr>
        <w:top w:val="none" w:sz="0" w:space="0" w:color="auto"/>
        <w:left w:val="none" w:sz="0" w:space="0" w:color="auto"/>
        <w:bottom w:val="none" w:sz="0" w:space="0" w:color="auto"/>
        <w:right w:val="none" w:sz="0" w:space="0" w:color="auto"/>
      </w:divBdr>
    </w:div>
    <w:div w:id="473185127">
      <w:bodyDiv w:val="1"/>
      <w:marLeft w:val="0"/>
      <w:marRight w:val="0"/>
      <w:marTop w:val="0"/>
      <w:marBottom w:val="0"/>
      <w:divBdr>
        <w:top w:val="none" w:sz="0" w:space="0" w:color="auto"/>
        <w:left w:val="none" w:sz="0" w:space="0" w:color="auto"/>
        <w:bottom w:val="none" w:sz="0" w:space="0" w:color="auto"/>
        <w:right w:val="none" w:sz="0" w:space="0" w:color="auto"/>
      </w:divBdr>
    </w:div>
    <w:div w:id="500003851">
      <w:bodyDiv w:val="1"/>
      <w:marLeft w:val="0"/>
      <w:marRight w:val="0"/>
      <w:marTop w:val="0"/>
      <w:marBottom w:val="0"/>
      <w:divBdr>
        <w:top w:val="none" w:sz="0" w:space="0" w:color="auto"/>
        <w:left w:val="none" w:sz="0" w:space="0" w:color="auto"/>
        <w:bottom w:val="none" w:sz="0" w:space="0" w:color="auto"/>
        <w:right w:val="none" w:sz="0" w:space="0" w:color="auto"/>
      </w:divBdr>
    </w:div>
    <w:div w:id="514851127">
      <w:bodyDiv w:val="1"/>
      <w:marLeft w:val="0"/>
      <w:marRight w:val="0"/>
      <w:marTop w:val="0"/>
      <w:marBottom w:val="0"/>
      <w:divBdr>
        <w:top w:val="none" w:sz="0" w:space="0" w:color="auto"/>
        <w:left w:val="none" w:sz="0" w:space="0" w:color="auto"/>
        <w:bottom w:val="none" w:sz="0" w:space="0" w:color="auto"/>
        <w:right w:val="none" w:sz="0" w:space="0" w:color="auto"/>
      </w:divBdr>
    </w:div>
    <w:div w:id="516044705">
      <w:bodyDiv w:val="1"/>
      <w:marLeft w:val="0"/>
      <w:marRight w:val="0"/>
      <w:marTop w:val="0"/>
      <w:marBottom w:val="0"/>
      <w:divBdr>
        <w:top w:val="none" w:sz="0" w:space="0" w:color="auto"/>
        <w:left w:val="none" w:sz="0" w:space="0" w:color="auto"/>
        <w:bottom w:val="none" w:sz="0" w:space="0" w:color="auto"/>
        <w:right w:val="none" w:sz="0" w:space="0" w:color="auto"/>
      </w:divBdr>
    </w:div>
    <w:div w:id="517276932">
      <w:bodyDiv w:val="1"/>
      <w:marLeft w:val="0"/>
      <w:marRight w:val="0"/>
      <w:marTop w:val="0"/>
      <w:marBottom w:val="0"/>
      <w:divBdr>
        <w:top w:val="none" w:sz="0" w:space="0" w:color="auto"/>
        <w:left w:val="none" w:sz="0" w:space="0" w:color="auto"/>
        <w:bottom w:val="none" w:sz="0" w:space="0" w:color="auto"/>
        <w:right w:val="none" w:sz="0" w:space="0" w:color="auto"/>
      </w:divBdr>
      <w:divsChild>
        <w:div w:id="227419503">
          <w:marLeft w:val="1886"/>
          <w:marRight w:val="0"/>
          <w:marTop w:val="0"/>
          <w:marBottom w:val="0"/>
          <w:divBdr>
            <w:top w:val="none" w:sz="0" w:space="0" w:color="auto"/>
            <w:left w:val="none" w:sz="0" w:space="0" w:color="auto"/>
            <w:bottom w:val="none" w:sz="0" w:space="0" w:color="auto"/>
            <w:right w:val="none" w:sz="0" w:space="0" w:color="auto"/>
          </w:divBdr>
        </w:div>
        <w:div w:id="437338655">
          <w:marLeft w:val="1267"/>
          <w:marRight w:val="0"/>
          <w:marTop w:val="58"/>
          <w:marBottom w:val="360"/>
          <w:divBdr>
            <w:top w:val="none" w:sz="0" w:space="0" w:color="auto"/>
            <w:left w:val="none" w:sz="0" w:space="0" w:color="auto"/>
            <w:bottom w:val="none" w:sz="0" w:space="0" w:color="auto"/>
            <w:right w:val="none" w:sz="0" w:space="0" w:color="auto"/>
          </w:divBdr>
        </w:div>
        <w:div w:id="696928821">
          <w:marLeft w:val="1886"/>
          <w:marRight w:val="0"/>
          <w:marTop w:val="0"/>
          <w:marBottom w:val="0"/>
          <w:divBdr>
            <w:top w:val="none" w:sz="0" w:space="0" w:color="auto"/>
            <w:left w:val="none" w:sz="0" w:space="0" w:color="auto"/>
            <w:bottom w:val="none" w:sz="0" w:space="0" w:color="auto"/>
            <w:right w:val="none" w:sz="0" w:space="0" w:color="auto"/>
          </w:divBdr>
        </w:div>
        <w:div w:id="787358715">
          <w:marLeft w:val="1886"/>
          <w:marRight w:val="0"/>
          <w:marTop w:val="0"/>
          <w:marBottom w:val="0"/>
          <w:divBdr>
            <w:top w:val="none" w:sz="0" w:space="0" w:color="auto"/>
            <w:left w:val="none" w:sz="0" w:space="0" w:color="auto"/>
            <w:bottom w:val="none" w:sz="0" w:space="0" w:color="auto"/>
            <w:right w:val="none" w:sz="0" w:space="0" w:color="auto"/>
          </w:divBdr>
        </w:div>
        <w:div w:id="997464004">
          <w:marLeft w:val="547"/>
          <w:marRight w:val="0"/>
          <w:marTop w:val="58"/>
          <w:marBottom w:val="360"/>
          <w:divBdr>
            <w:top w:val="none" w:sz="0" w:space="0" w:color="auto"/>
            <w:left w:val="none" w:sz="0" w:space="0" w:color="auto"/>
            <w:bottom w:val="none" w:sz="0" w:space="0" w:color="auto"/>
            <w:right w:val="none" w:sz="0" w:space="0" w:color="auto"/>
          </w:divBdr>
        </w:div>
        <w:div w:id="1313563272">
          <w:marLeft w:val="1267"/>
          <w:marRight w:val="0"/>
          <w:marTop w:val="58"/>
          <w:marBottom w:val="360"/>
          <w:divBdr>
            <w:top w:val="none" w:sz="0" w:space="0" w:color="auto"/>
            <w:left w:val="none" w:sz="0" w:space="0" w:color="auto"/>
            <w:bottom w:val="none" w:sz="0" w:space="0" w:color="auto"/>
            <w:right w:val="none" w:sz="0" w:space="0" w:color="auto"/>
          </w:divBdr>
        </w:div>
        <w:div w:id="1507283092">
          <w:marLeft w:val="1267"/>
          <w:marRight w:val="0"/>
          <w:marTop w:val="58"/>
          <w:marBottom w:val="360"/>
          <w:divBdr>
            <w:top w:val="none" w:sz="0" w:space="0" w:color="auto"/>
            <w:left w:val="none" w:sz="0" w:space="0" w:color="auto"/>
            <w:bottom w:val="none" w:sz="0" w:space="0" w:color="auto"/>
            <w:right w:val="none" w:sz="0" w:space="0" w:color="auto"/>
          </w:divBdr>
        </w:div>
        <w:div w:id="1764766371">
          <w:marLeft w:val="1886"/>
          <w:marRight w:val="0"/>
          <w:marTop w:val="0"/>
          <w:marBottom w:val="0"/>
          <w:divBdr>
            <w:top w:val="none" w:sz="0" w:space="0" w:color="auto"/>
            <w:left w:val="none" w:sz="0" w:space="0" w:color="auto"/>
            <w:bottom w:val="none" w:sz="0" w:space="0" w:color="auto"/>
            <w:right w:val="none" w:sz="0" w:space="0" w:color="auto"/>
          </w:divBdr>
        </w:div>
        <w:div w:id="1995720055">
          <w:marLeft w:val="1886"/>
          <w:marRight w:val="0"/>
          <w:marTop w:val="0"/>
          <w:marBottom w:val="0"/>
          <w:divBdr>
            <w:top w:val="none" w:sz="0" w:space="0" w:color="auto"/>
            <w:left w:val="none" w:sz="0" w:space="0" w:color="auto"/>
            <w:bottom w:val="none" w:sz="0" w:space="0" w:color="auto"/>
            <w:right w:val="none" w:sz="0" w:space="0" w:color="auto"/>
          </w:divBdr>
        </w:div>
      </w:divsChild>
    </w:div>
    <w:div w:id="533814201">
      <w:bodyDiv w:val="1"/>
      <w:marLeft w:val="0"/>
      <w:marRight w:val="0"/>
      <w:marTop w:val="0"/>
      <w:marBottom w:val="0"/>
      <w:divBdr>
        <w:top w:val="none" w:sz="0" w:space="0" w:color="auto"/>
        <w:left w:val="none" w:sz="0" w:space="0" w:color="auto"/>
        <w:bottom w:val="none" w:sz="0" w:space="0" w:color="auto"/>
        <w:right w:val="none" w:sz="0" w:space="0" w:color="auto"/>
      </w:divBdr>
    </w:div>
    <w:div w:id="554316942">
      <w:bodyDiv w:val="1"/>
      <w:marLeft w:val="0"/>
      <w:marRight w:val="0"/>
      <w:marTop w:val="0"/>
      <w:marBottom w:val="0"/>
      <w:divBdr>
        <w:top w:val="none" w:sz="0" w:space="0" w:color="auto"/>
        <w:left w:val="none" w:sz="0" w:space="0" w:color="auto"/>
        <w:bottom w:val="none" w:sz="0" w:space="0" w:color="auto"/>
        <w:right w:val="none" w:sz="0" w:space="0" w:color="auto"/>
      </w:divBdr>
    </w:div>
    <w:div w:id="564218175">
      <w:bodyDiv w:val="1"/>
      <w:marLeft w:val="0"/>
      <w:marRight w:val="0"/>
      <w:marTop w:val="0"/>
      <w:marBottom w:val="0"/>
      <w:divBdr>
        <w:top w:val="none" w:sz="0" w:space="0" w:color="auto"/>
        <w:left w:val="none" w:sz="0" w:space="0" w:color="auto"/>
        <w:bottom w:val="none" w:sz="0" w:space="0" w:color="auto"/>
        <w:right w:val="none" w:sz="0" w:space="0" w:color="auto"/>
      </w:divBdr>
    </w:div>
    <w:div w:id="573054095">
      <w:bodyDiv w:val="1"/>
      <w:marLeft w:val="0"/>
      <w:marRight w:val="0"/>
      <w:marTop w:val="0"/>
      <w:marBottom w:val="0"/>
      <w:divBdr>
        <w:top w:val="none" w:sz="0" w:space="0" w:color="auto"/>
        <w:left w:val="none" w:sz="0" w:space="0" w:color="auto"/>
        <w:bottom w:val="none" w:sz="0" w:space="0" w:color="auto"/>
        <w:right w:val="none" w:sz="0" w:space="0" w:color="auto"/>
      </w:divBdr>
    </w:div>
    <w:div w:id="573471982">
      <w:bodyDiv w:val="1"/>
      <w:marLeft w:val="0"/>
      <w:marRight w:val="0"/>
      <w:marTop w:val="0"/>
      <w:marBottom w:val="0"/>
      <w:divBdr>
        <w:top w:val="none" w:sz="0" w:space="0" w:color="auto"/>
        <w:left w:val="none" w:sz="0" w:space="0" w:color="auto"/>
        <w:bottom w:val="none" w:sz="0" w:space="0" w:color="auto"/>
        <w:right w:val="none" w:sz="0" w:space="0" w:color="auto"/>
      </w:divBdr>
    </w:div>
    <w:div w:id="581916412">
      <w:bodyDiv w:val="1"/>
      <w:marLeft w:val="0"/>
      <w:marRight w:val="0"/>
      <w:marTop w:val="0"/>
      <w:marBottom w:val="0"/>
      <w:divBdr>
        <w:top w:val="none" w:sz="0" w:space="0" w:color="auto"/>
        <w:left w:val="none" w:sz="0" w:space="0" w:color="auto"/>
        <w:bottom w:val="none" w:sz="0" w:space="0" w:color="auto"/>
        <w:right w:val="none" w:sz="0" w:space="0" w:color="auto"/>
      </w:divBdr>
      <w:divsChild>
        <w:div w:id="107823978">
          <w:marLeft w:val="1267"/>
          <w:marRight w:val="0"/>
          <w:marTop w:val="77"/>
          <w:marBottom w:val="360"/>
          <w:divBdr>
            <w:top w:val="none" w:sz="0" w:space="0" w:color="auto"/>
            <w:left w:val="none" w:sz="0" w:space="0" w:color="auto"/>
            <w:bottom w:val="none" w:sz="0" w:space="0" w:color="auto"/>
            <w:right w:val="none" w:sz="0" w:space="0" w:color="auto"/>
          </w:divBdr>
        </w:div>
        <w:div w:id="627007742">
          <w:marLeft w:val="1267"/>
          <w:marRight w:val="0"/>
          <w:marTop w:val="77"/>
          <w:marBottom w:val="360"/>
          <w:divBdr>
            <w:top w:val="none" w:sz="0" w:space="0" w:color="auto"/>
            <w:left w:val="none" w:sz="0" w:space="0" w:color="auto"/>
            <w:bottom w:val="none" w:sz="0" w:space="0" w:color="auto"/>
            <w:right w:val="none" w:sz="0" w:space="0" w:color="auto"/>
          </w:divBdr>
        </w:div>
        <w:div w:id="1147631949">
          <w:marLeft w:val="547"/>
          <w:marRight w:val="0"/>
          <w:marTop w:val="86"/>
          <w:marBottom w:val="360"/>
          <w:divBdr>
            <w:top w:val="none" w:sz="0" w:space="0" w:color="auto"/>
            <w:left w:val="none" w:sz="0" w:space="0" w:color="auto"/>
            <w:bottom w:val="none" w:sz="0" w:space="0" w:color="auto"/>
            <w:right w:val="none" w:sz="0" w:space="0" w:color="auto"/>
          </w:divBdr>
        </w:div>
        <w:div w:id="1445273412">
          <w:marLeft w:val="1987"/>
          <w:marRight w:val="0"/>
          <w:marTop w:val="77"/>
          <w:marBottom w:val="360"/>
          <w:divBdr>
            <w:top w:val="none" w:sz="0" w:space="0" w:color="auto"/>
            <w:left w:val="none" w:sz="0" w:space="0" w:color="auto"/>
            <w:bottom w:val="none" w:sz="0" w:space="0" w:color="auto"/>
            <w:right w:val="none" w:sz="0" w:space="0" w:color="auto"/>
          </w:divBdr>
        </w:div>
        <w:div w:id="1728719524">
          <w:marLeft w:val="1267"/>
          <w:marRight w:val="0"/>
          <w:marTop w:val="77"/>
          <w:marBottom w:val="360"/>
          <w:divBdr>
            <w:top w:val="none" w:sz="0" w:space="0" w:color="auto"/>
            <w:left w:val="none" w:sz="0" w:space="0" w:color="auto"/>
            <w:bottom w:val="none" w:sz="0" w:space="0" w:color="auto"/>
            <w:right w:val="none" w:sz="0" w:space="0" w:color="auto"/>
          </w:divBdr>
        </w:div>
        <w:div w:id="1980457296">
          <w:marLeft w:val="1267"/>
          <w:marRight w:val="0"/>
          <w:marTop w:val="77"/>
          <w:marBottom w:val="360"/>
          <w:divBdr>
            <w:top w:val="none" w:sz="0" w:space="0" w:color="auto"/>
            <w:left w:val="none" w:sz="0" w:space="0" w:color="auto"/>
            <w:bottom w:val="none" w:sz="0" w:space="0" w:color="auto"/>
            <w:right w:val="none" w:sz="0" w:space="0" w:color="auto"/>
          </w:divBdr>
        </w:div>
        <w:div w:id="2109084714">
          <w:marLeft w:val="1987"/>
          <w:marRight w:val="0"/>
          <w:marTop w:val="77"/>
          <w:marBottom w:val="360"/>
          <w:divBdr>
            <w:top w:val="none" w:sz="0" w:space="0" w:color="auto"/>
            <w:left w:val="none" w:sz="0" w:space="0" w:color="auto"/>
            <w:bottom w:val="none" w:sz="0" w:space="0" w:color="auto"/>
            <w:right w:val="none" w:sz="0" w:space="0" w:color="auto"/>
          </w:divBdr>
        </w:div>
      </w:divsChild>
    </w:div>
    <w:div w:id="602347830">
      <w:bodyDiv w:val="1"/>
      <w:marLeft w:val="0"/>
      <w:marRight w:val="0"/>
      <w:marTop w:val="0"/>
      <w:marBottom w:val="0"/>
      <w:divBdr>
        <w:top w:val="none" w:sz="0" w:space="0" w:color="auto"/>
        <w:left w:val="none" w:sz="0" w:space="0" w:color="auto"/>
        <w:bottom w:val="none" w:sz="0" w:space="0" w:color="auto"/>
        <w:right w:val="none" w:sz="0" w:space="0" w:color="auto"/>
      </w:divBdr>
    </w:div>
    <w:div w:id="668018357">
      <w:bodyDiv w:val="1"/>
      <w:marLeft w:val="0"/>
      <w:marRight w:val="0"/>
      <w:marTop w:val="0"/>
      <w:marBottom w:val="0"/>
      <w:divBdr>
        <w:top w:val="none" w:sz="0" w:space="0" w:color="auto"/>
        <w:left w:val="none" w:sz="0" w:space="0" w:color="auto"/>
        <w:bottom w:val="none" w:sz="0" w:space="0" w:color="auto"/>
        <w:right w:val="none" w:sz="0" w:space="0" w:color="auto"/>
      </w:divBdr>
    </w:div>
    <w:div w:id="685522084">
      <w:bodyDiv w:val="1"/>
      <w:marLeft w:val="0"/>
      <w:marRight w:val="0"/>
      <w:marTop w:val="0"/>
      <w:marBottom w:val="0"/>
      <w:divBdr>
        <w:top w:val="none" w:sz="0" w:space="0" w:color="auto"/>
        <w:left w:val="none" w:sz="0" w:space="0" w:color="auto"/>
        <w:bottom w:val="none" w:sz="0" w:space="0" w:color="auto"/>
        <w:right w:val="none" w:sz="0" w:space="0" w:color="auto"/>
      </w:divBdr>
    </w:div>
    <w:div w:id="709303429">
      <w:bodyDiv w:val="1"/>
      <w:marLeft w:val="0"/>
      <w:marRight w:val="0"/>
      <w:marTop w:val="0"/>
      <w:marBottom w:val="0"/>
      <w:divBdr>
        <w:top w:val="none" w:sz="0" w:space="0" w:color="auto"/>
        <w:left w:val="none" w:sz="0" w:space="0" w:color="auto"/>
        <w:bottom w:val="none" w:sz="0" w:space="0" w:color="auto"/>
        <w:right w:val="none" w:sz="0" w:space="0" w:color="auto"/>
      </w:divBdr>
      <w:divsChild>
        <w:div w:id="34158989">
          <w:marLeft w:val="1987"/>
          <w:marRight w:val="0"/>
          <w:marTop w:val="67"/>
          <w:marBottom w:val="360"/>
          <w:divBdr>
            <w:top w:val="none" w:sz="0" w:space="0" w:color="auto"/>
            <w:left w:val="none" w:sz="0" w:space="0" w:color="auto"/>
            <w:bottom w:val="none" w:sz="0" w:space="0" w:color="auto"/>
            <w:right w:val="none" w:sz="0" w:space="0" w:color="auto"/>
          </w:divBdr>
        </w:div>
        <w:div w:id="59059436">
          <w:marLeft w:val="1987"/>
          <w:marRight w:val="0"/>
          <w:marTop w:val="67"/>
          <w:marBottom w:val="360"/>
          <w:divBdr>
            <w:top w:val="none" w:sz="0" w:space="0" w:color="auto"/>
            <w:left w:val="none" w:sz="0" w:space="0" w:color="auto"/>
            <w:bottom w:val="none" w:sz="0" w:space="0" w:color="auto"/>
            <w:right w:val="none" w:sz="0" w:space="0" w:color="auto"/>
          </w:divBdr>
        </w:div>
        <w:div w:id="1395159312">
          <w:marLeft w:val="1267"/>
          <w:marRight w:val="0"/>
          <w:marTop w:val="67"/>
          <w:marBottom w:val="360"/>
          <w:divBdr>
            <w:top w:val="none" w:sz="0" w:space="0" w:color="auto"/>
            <w:left w:val="none" w:sz="0" w:space="0" w:color="auto"/>
            <w:bottom w:val="none" w:sz="0" w:space="0" w:color="auto"/>
            <w:right w:val="none" w:sz="0" w:space="0" w:color="auto"/>
          </w:divBdr>
        </w:div>
        <w:div w:id="1743454904">
          <w:marLeft w:val="1267"/>
          <w:marRight w:val="0"/>
          <w:marTop w:val="67"/>
          <w:marBottom w:val="360"/>
          <w:divBdr>
            <w:top w:val="none" w:sz="0" w:space="0" w:color="auto"/>
            <w:left w:val="none" w:sz="0" w:space="0" w:color="auto"/>
            <w:bottom w:val="none" w:sz="0" w:space="0" w:color="auto"/>
            <w:right w:val="none" w:sz="0" w:space="0" w:color="auto"/>
          </w:divBdr>
        </w:div>
        <w:div w:id="1900826066">
          <w:marLeft w:val="1987"/>
          <w:marRight w:val="0"/>
          <w:marTop w:val="67"/>
          <w:marBottom w:val="360"/>
          <w:divBdr>
            <w:top w:val="none" w:sz="0" w:space="0" w:color="auto"/>
            <w:left w:val="none" w:sz="0" w:space="0" w:color="auto"/>
            <w:bottom w:val="none" w:sz="0" w:space="0" w:color="auto"/>
            <w:right w:val="none" w:sz="0" w:space="0" w:color="auto"/>
          </w:divBdr>
        </w:div>
        <w:div w:id="1976135324">
          <w:marLeft w:val="1267"/>
          <w:marRight w:val="0"/>
          <w:marTop w:val="67"/>
          <w:marBottom w:val="360"/>
          <w:divBdr>
            <w:top w:val="none" w:sz="0" w:space="0" w:color="auto"/>
            <w:left w:val="none" w:sz="0" w:space="0" w:color="auto"/>
            <w:bottom w:val="none" w:sz="0" w:space="0" w:color="auto"/>
            <w:right w:val="none" w:sz="0" w:space="0" w:color="auto"/>
          </w:divBdr>
        </w:div>
        <w:div w:id="2079665595">
          <w:marLeft w:val="547"/>
          <w:marRight w:val="0"/>
          <w:marTop w:val="86"/>
          <w:marBottom w:val="360"/>
          <w:divBdr>
            <w:top w:val="none" w:sz="0" w:space="0" w:color="auto"/>
            <w:left w:val="none" w:sz="0" w:space="0" w:color="auto"/>
            <w:bottom w:val="none" w:sz="0" w:space="0" w:color="auto"/>
            <w:right w:val="none" w:sz="0" w:space="0" w:color="auto"/>
          </w:divBdr>
        </w:div>
        <w:div w:id="2081514439">
          <w:marLeft w:val="1267"/>
          <w:marRight w:val="0"/>
          <w:marTop w:val="67"/>
          <w:marBottom w:val="360"/>
          <w:divBdr>
            <w:top w:val="none" w:sz="0" w:space="0" w:color="auto"/>
            <w:left w:val="none" w:sz="0" w:space="0" w:color="auto"/>
            <w:bottom w:val="none" w:sz="0" w:space="0" w:color="auto"/>
            <w:right w:val="none" w:sz="0" w:space="0" w:color="auto"/>
          </w:divBdr>
        </w:div>
      </w:divsChild>
    </w:div>
    <w:div w:id="713577192">
      <w:bodyDiv w:val="1"/>
      <w:marLeft w:val="0"/>
      <w:marRight w:val="0"/>
      <w:marTop w:val="0"/>
      <w:marBottom w:val="0"/>
      <w:divBdr>
        <w:top w:val="none" w:sz="0" w:space="0" w:color="auto"/>
        <w:left w:val="none" w:sz="0" w:space="0" w:color="auto"/>
        <w:bottom w:val="none" w:sz="0" w:space="0" w:color="auto"/>
        <w:right w:val="none" w:sz="0" w:space="0" w:color="auto"/>
      </w:divBdr>
    </w:div>
    <w:div w:id="729689794">
      <w:bodyDiv w:val="1"/>
      <w:marLeft w:val="0"/>
      <w:marRight w:val="0"/>
      <w:marTop w:val="0"/>
      <w:marBottom w:val="0"/>
      <w:divBdr>
        <w:top w:val="none" w:sz="0" w:space="0" w:color="auto"/>
        <w:left w:val="none" w:sz="0" w:space="0" w:color="auto"/>
        <w:bottom w:val="none" w:sz="0" w:space="0" w:color="auto"/>
        <w:right w:val="none" w:sz="0" w:space="0" w:color="auto"/>
      </w:divBdr>
    </w:div>
    <w:div w:id="733045199">
      <w:bodyDiv w:val="1"/>
      <w:marLeft w:val="0"/>
      <w:marRight w:val="0"/>
      <w:marTop w:val="0"/>
      <w:marBottom w:val="0"/>
      <w:divBdr>
        <w:top w:val="none" w:sz="0" w:space="0" w:color="auto"/>
        <w:left w:val="none" w:sz="0" w:space="0" w:color="auto"/>
        <w:bottom w:val="none" w:sz="0" w:space="0" w:color="auto"/>
        <w:right w:val="none" w:sz="0" w:space="0" w:color="auto"/>
      </w:divBdr>
    </w:div>
    <w:div w:id="735936071">
      <w:bodyDiv w:val="1"/>
      <w:marLeft w:val="0"/>
      <w:marRight w:val="0"/>
      <w:marTop w:val="0"/>
      <w:marBottom w:val="0"/>
      <w:divBdr>
        <w:top w:val="none" w:sz="0" w:space="0" w:color="auto"/>
        <w:left w:val="none" w:sz="0" w:space="0" w:color="auto"/>
        <w:bottom w:val="none" w:sz="0" w:space="0" w:color="auto"/>
        <w:right w:val="none" w:sz="0" w:space="0" w:color="auto"/>
      </w:divBdr>
    </w:div>
    <w:div w:id="753162913">
      <w:bodyDiv w:val="1"/>
      <w:marLeft w:val="0"/>
      <w:marRight w:val="0"/>
      <w:marTop w:val="0"/>
      <w:marBottom w:val="0"/>
      <w:divBdr>
        <w:top w:val="none" w:sz="0" w:space="0" w:color="auto"/>
        <w:left w:val="none" w:sz="0" w:space="0" w:color="auto"/>
        <w:bottom w:val="none" w:sz="0" w:space="0" w:color="auto"/>
        <w:right w:val="none" w:sz="0" w:space="0" w:color="auto"/>
      </w:divBdr>
    </w:div>
    <w:div w:id="785850236">
      <w:bodyDiv w:val="1"/>
      <w:marLeft w:val="0"/>
      <w:marRight w:val="0"/>
      <w:marTop w:val="0"/>
      <w:marBottom w:val="0"/>
      <w:divBdr>
        <w:top w:val="none" w:sz="0" w:space="0" w:color="auto"/>
        <w:left w:val="none" w:sz="0" w:space="0" w:color="auto"/>
        <w:bottom w:val="none" w:sz="0" w:space="0" w:color="auto"/>
        <w:right w:val="none" w:sz="0" w:space="0" w:color="auto"/>
      </w:divBdr>
    </w:div>
    <w:div w:id="788595485">
      <w:bodyDiv w:val="1"/>
      <w:marLeft w:val="0"/>
      <w:marRight w:val="0"/>
      <w:marTop w:val="0"/>
      <w:marBottom w:val="0"/>
      <w:divBdr>
        <w:top w:val="none" w:sz="0" w:space="0" w:color="auto"/>
        <w:left w:val="none" w:sz="0" w:space="0" w:color="auto"/>
        <w:bottom w:val="none" w:sz="0" w:space="0" w:color="auto"/>
        <w:right w:val="none" w:sz="0" w:space="0" w:color="auto"/>
      </w:divBdr>
    </w:div>
    <w:div w:id="788889040">
      <w:bodyDiv w:val="1"/>
      <w:marLeft w:val="0"/>
      <w:marRight w:val="0"/>
      <w:marTop w:val="0"/>
      <w:marBottom w:val="0"/>
      <w:divBdr>
        <w:top w:val="none" w:sz="0" w:space="0" w:color="auto"/>
        <w:left w:val="none" w:sz="0" w:space="0" w:color="auto"/>
        <w:bottom w:val="none" w:sz="0" w:space="0" w:color="auto"/>
        <w:right w:val="none" w:sz="0" w:space="0" w:color="auto"/>
      </w:divBdr>
      <w:divsChild>
        <w:div w:id="1098330064">
          <w:marLeft w:val="274"/>
          <w:marRight w:val="0"/>
          <w:marTop w:val="0"/>
          <w:marBottom w:val="0"/>
          <w:divBdr>
            <w:top w:val="none" w:sz="0" w:space="0" w:color="auto"/>
            <w:left w:val="none" w:sz="0" w:space="0" w:color="auto"/>
            <w:bottom w:val="none" w:sz="0" w:space="0" w:color="auto"/>
            <w:right w:val="none" w:sz="0" w:space="0" w:color="auto"/>
          </w:divBdr>
        </w:div>
        <w:div w:id="1077822217">
          <w:marLeft w:val="274"/>
          <w:marRight w:val="0"/>
          <w:marTop w:val="0"/>
          <w:marBottom w:val="0"/>
          <w:divBdr>
            <w:top w:val="none" w:sz="0" w:space="0" w:color="auto"/>
            <w:left w:val="none" w:sz="0" w:space="0" w:color="auto"/>
            <w:bottom w:val="none" w:sz="0" w:space="0" w:color="auto"/>
            <w:right w:val="none" w:sz="0" w:space="0" w:color="auto"/>
          </w:divBdr>
        </w:div>
        <w:div w:id="130753588">
          <w:marLeft w:val="274"/>
          <w:marRight w:val="0"/>
          <w:marTop w:val="0"/>
          <w:marBottom w:val="0"/>
          <w:divBdr>
            <w:top w:val="none" w:sz="0" w:space="0" w:color="auto"/>
            <w:left w:val="none" w:sz="0" w:space="0" w:color="auto"/>
            <w:bottom w:val="none" w:sz="0" w:space="0" w:color="auto"/>
            <w:right w:val="none" w:sz="0" w:space="0" w:color="auto"/>
          </w:divBdr>
        </w:div>
        <w:div w:id="1074357772">
          <w:marLeft w:val="274"/>
          <w:marRight w:val="0"/>
          <w:marTop w:val="0"/>
          <w:marBottom w:val="0"/>
          <w:divBdr>
            <w:top w:val="none" w:sz="0" w:space="0" w:color="auto"/>
            <w:left w:val="none" w:sz="0" w:space="0" w:color="auto"/>
            <w:bottom w:val="none" w:sz="0" w:space="0" w:color="auto"/>
            <w:right w:val="none" w:sz="0" w:space="0" w:color="auto"/>
          </w:divBdr>
        </w:div>
        <w:div w:id="2108385468">
          <w:marLeft w:val="274"/>
          <w:marRight w:val="0"/>
          <w:marTop w:val="0"/>
          <w:marBottom w:val="0"/>
          <w:divBdr>
            <w:top w:val="none" w:sz="0" w:space="0" w:color="auto"/>
            <w:left w:val="none" w:sz="0" w:space="0" w:color="auto"/>
            <w:bottom w:val="none" w:sz="0" w:space="0" w:color="auto"/>
            <w:right w:val="none" w:sz="0" w:space="0" w:color="auto"/>
          </w:divBdr>
        </w:div>
        <w:div w:id="522675333">
          <w:marLeft w:val="994"/>
          <w:marRight w:val="0"/>
          <w:marTop w:val="0"/>
          <w:marBottom w:val="0"/>
          <w:divBdr>
            <w:top w:val="none" w:sz="0" w:space="0" w:color="auto"/>
            <w:left w:val="none" w:sz="0" w:space="0" w:color="auto"/>
            <w:bottom w:val="none" w:sz="0" w:space="0" w:color="auto"/>
            <w:right w:val="none" w:sz="0" w:space="0" w:color="auto"/>
          </w:divBdr>
        </w:div>
        <w:div w:id="1584296517">
          <w:marLeft w:val="994"/>
          <w:marRight w:val="0"/>
          <w:marTop w:val="0"/>
          <w:marBottom w:val="0"/>
          <w:divBdr>
            <w:top w:val="none" w:sz="0" w:space="0" w:color="auto"/>
            <w:left w:val="none" w:sz="0" w:space="0" w:color="auto"/>
            <w:bottom w:val="none" w:sz="0" w:space="0" w:color="auto"/>
            <w:right w:val="none" w:sz="0" w:space="0" w:color="auto"/>
          </w:divBdr>
        </w:div>
        <w:div w:id="100221288">
          <w:marLeft w:val="994"/>
          <w:marRight w:val="0"/>
          <w:marTop w:val="0"/>
          <w:marBottom w:val="0"/>
          <w:divBdr>
            <w:top w:val="none" w:sz="0" w:space="0" w:color="auto"/>
            <w:left w:val="none" w:sz="0" w:space="0" w:color="auto"/>
            <w:bottom w:val="none" w:sz="0" w:space="0" w:color="auto"/>
            <w:right w:val="none" w:sz="0" w:space="0" w:color="auto"/>
          </w:divBdr>
        </w:div>
        <w:div w:id="651522965">
          <w:marLeft w:val="994"/>
          <w:marRight w:val="0"/>
          <w:marTop w:val="0"/>
          <w:marBottom w:val="0"/>
          <w:divBdr>
            <w:top w:val="none" w:sz="0" w:space="0" w:color="auto"/>
            <w:left w:val="none" w:sz="0" w:space="0" w:color="auto"/>
            <w:bottom w:val="none" w:sz="0" w:space="0" w:color="auto"/>
            <w:right w:val="none" w:sz="0" w:space="0" w:color="auto"/>
          </w:divBdr>
        </w:div>
        <w:div w:id="592513289">
          <w:marLeft w:val="994"/>
          <w:marRight w:val="0"/>
          <w:marTop w:val="0"/>
          <w:marBottom w:val="0"/>
          <w:divBdr>
            <w:top w:val="none" w:sz="0" w:space="0" w:color="auto"/>
            <w:left w:val="none" w:sz="0" w:space="0" w:color="auto"/>
            <w:bottom w:val="none" w:sz="0" w:space="0" w:color="auto"/>
            <w:right w:val="none" w:sz="0" w:space="0" w:color="auto"/>
          </w:divBdr>
        </w:div>
        <w:div w:id="1932663109">
          <w:marLeft w:val="994"/>
          <w:marRight w:val="0"/>
          <w:marTop w:val="0"/>
          <w:marBottom w:val="0"/>
          <w:divBdr>
            <w:top w:val="none" w:sz="0" w:space="0" w:color="auto"/>
            <w:left w:val="none" w:sz="0" w:space="0" w:color="auto"/>
            <w:bottom w:val="none" w:sz="0" w:space="0" w:color="auto"/>
            <w:right w:val="none" w:sz="0" w:space="0" w:color="auto"/>
          </w:divBdr>
        </w:div>
        <w:div w:id="1384675077">
          <w:marLeft w:val="274"/>
          <w:marRight w:val="0"/>
          <w:marTop w:val="0"/>
          <w:marBottom w:val="0"/>
          <w:divBdr>
            <w:top w:val="none" w:sz="0" w:space="0" w:color="auto"/>
            <w:left w:val="none" w:sz="0" w:space="0" w:color="auto"/>
            <w:bottom w:val="none" w:sz="0" w:space="0" w:color="auto"/>
            <w:right w:val="none" w:sz="0" w:space="0" w:color="auto"/>
          </w:divBdr>
        </w:div>
        <w:div w:id="2016808045">
          <w:marLeft w:val="274"/>
          <w:marRight w:val="0"/>
          <w:marTop w:val="0"/>
          <w:marBottom w:val="0"/>
          <w:divBdr>
            <w:top w:val="none" w:sz="0" w:space="0" w:color="auto"/>
            <w:left w:val="none" w:sz="0" w:space="0" w:color="auto"/>
            <w:bottom w:val="none" w:sz="0" w:space="0" w:color="auto"/>
            <w:right w:val="none" w:sz="0" w:space="0" w:color="auto"/>
          </w:divBdr>
        </w:div>
      </w:divsChild>
    </w:div>
    <w:div w:id="813179018">
      <w:bodyDiv w:val="1"/>
      <w:marLeft w:val="0"/>
      <w:marRight w:val="0"/>
      <w:marTop w:val="0"/>
      <w:marBottom w:val="0"/>
      <w:divBdr>
        <w:top w:val="none" w:sz="0" w:space="0" w:color="auto"/>
        <w:left w:val="none" w:sz="0" w:space="0" w:color="auto"/>
        <w:bottom w:val="none" w:sz="0" w:space="0" w:color="auto"/>
        <w:right w:val="none" w:sz="0" w:space="0" w:color="auto"/>
      </w:divBdr>
    </w:div>
    <w:div w:id="815924722">
      <w:bodyDiv w:val="1"/>
      <w:marLeft w:val="0"/>
      <w:marRight w:val="0"/>
      <w:marTop w:val="0"/>
      <w:marBottom w:val="0"/>
      <w:divBdr>
        <w:top w:val="none" w:sz="0" w:space="0" w:color="auto"/>
        <w:left w:val="none" w:sz="0" w:space="0" w:color="auto"/>
        <w:bottom w:val="none" w:sz="0" w:space="0" w:color="auto"/>
        <w:right w:val="none" w:sz="0" w:space="0" w:color="auto"/>
      </w:divBdr>
    </w:div>
    <w:div w:id="820389990">
      <w:bodyDiv w:val="1"/>
      <w:marLeft w:val="0"/>
      <w:marRight w:val="0"/>
      <w:marTop w:val="0"/>
      <w:marBottom w:val="0"/>
      <w:divBdr>
        <w:top w:val="none" w:sz="0" w:space="0" w:color="auto"/>
        <w:left w:val="none" w:sz="0" w:space="0" w:color="auto"/>
        <w:bottom w:val="none" w:sz="0" w:space="0" w:color="auto"/>
        <w:right w:val="none" w:sz="0" w:space="0" w:color="auto"/>
      </w:divBdr>
      <w:divsChild>
        <w:div w:id="143860363">
          <w:marLeft w:val="1267"/>
          <w:marRight w:val="0"/>
          <w:marTop w:val="58"/>
          <w:marBottom w:val="360"/>
          <w:divBdr>
            <w:top w:val="none" w:sz="0" w:space="0" w:color="auto"/>
            <w:left w:val="none" w:sz="0" w:space="0" w:color="auto"/>
            <w:bottom w:val="none" w:sz="0" w:space="0" w:color="auto"/>
            <w:right w:val="none" w:sz="0" w:space="0" w:color="auto"/>
          </w:divBdr>
        </w:div>
        <w:div w:id="371196352">
          <w:marLeft w:val="1267"/>
          <w:marRight w:val="0"/>
          <w:marTop w:val="58"/>
          <w:marBottom w:val="360"/>
          <w:divBdr>
            <w:top w:val="none" w:sz="0" w:space="0" w:color="auto"/>
            <w:left w:val="none" w:sz="0" w:space="0" w:color="auto"/>
            <w:bottom w:val="none" w:sz="0" w:space="0" w:color="auto"/>
            <w:right w:val="none" w:sz="0" w:space="0" w:color="auto"/>
          </w:divBdr>
        </w:div>
        <w:div w:id="597061627">
          <w:marLeft w:val="1267"/>
          <w:marRight w:val="0"/>
          <w:marTop w:val="58"/>
          <w:marBottom w:val="360"/>
          <w:divBdr>
            <w:top w:val="none" w:sz="0" w:space="0" w:color="auto"/>
            <w:left w:val="none" w:sz="0" w:space="0" w:color="auto"/>
            <w:bottom w:val="none" w:sz="0" w:space="0" w:color="auto"/>
            <w:right w:val="none" w:sz="0" w:space="0" w:color="auto"/>
          </w:divBdr>
        </w:div>
        <w:div w:id="626400412">
          <w:marLeft w:val="547"/>
          <w:marRight w:val="0"/>
          <w:marTop w:val="67"/>
          <w:marBottom w:val="360"/>
          <w:divBdr>
            <w:top w:val="none" w:sz="0" w:space="0" w:color="auto"/>
            <w:left w:val="none" w:sz="0" w:space="0" w:color="auto"/>
            <w:bottom w:val="none" w:sz="0" w:space="0" w:color="auto"/>
            <w:right w:val="none" w:sz="0" w:space="0" w:color="auto"/>
          </w:divBdr>
        </w:div>
        <w:div w:id="873888656">
          <w:marLeft w:val="1267"/>
          <w:marRight w:val="0"/>
          <w:marTop w:val="67"/>
          <w:marBottom w:val="360"/>
          <w:divBdr>
            <w:top w:val="none" w:sz="0" w:space="0" w:color="auto"/>
            <w:left w:val="none" w:sz="0" w:space="0" w:color="auto"/>
            <w:bottom w:val="none" w:sz="0" w:space="0" w:color="auto"/>
            <w:right w:val="none" w:sz="0" w:space="0" w:color="auto"/>
          </w:divBdr>
        </w:div>
        <w:div w:id="1074545333">
          <w:marLeft w:val="547"/>
          <w:marRight w:val="0"/>
          <w:marTop w:val="86"/>
          <w:marBottom w:val="360"/>
          <w:divBdr>
            <w:top w:val="none" w:sz="0" w:space="0" w:color="auto"/>
            <w:left w:val="none" w:sz="0" w:space="0" w:color="auto"/>
            <w:bottom w:val="none" w:sz="0" w:space="0" w:color="auto"/>
            <w:right w:val="none" w:sz="0" w:space="0" w:color="auto"/>
          </w:divBdr>
        </w:div>
        <w:div w:id="1351101570">
          <w:marLeft w:val="1267"/>
          <w:marRight w:val="0"/>
          <w:marTop w:val="58"/>
          <w:marBottom w:val="360"/>
          <w:divBdr>
            <w:top w:val="none" w:sz="0" w:space="0" w:color="auto"/>
            <w:left w:val="none" w:sz="0" w:space="0" w:color="auto"/>
            <w:bottom w:val="none" w:sz="0" w:space="0" w:color="auto"/>
            <w:right w:val="none" w:sz="0" w:space="0" w:color="auto"/>
          </w:divBdr>
        </w:div>
        <w:div w:id="1591506792">
          <w:marLeft w:val="1987"/>
          <w:marRight w:val="0"/>
          <w:marTop w:val="53"/>
          <w:marBottom w:val="360"/>
          <w:divBdr>
            <w:top w:val="none" w:sz="0" w:space="0" w:color="auto"/>
            <w:left w:val="none" w:sz="0" w:space="0" w:color="auto"/>
            <w:bottom w:val="none" w:sz="0" w:space="0" w:color="auto"/>
            <w:right w:val="none" w:sz="0" w:space="0" w:color="auto"/>
          </w:divBdr>
        </w:div>
        <w:div w:id="2036078995">
          <w:marLeft w:val="1987"/>
          <w:marRight w:val="0"/>
          <w:marTop w:val="53"/>
          <w:marBottom w:val="360"/>
          <w:divBdr>
            <w:top w:val="none" w:sz="0" w:space="0" w:color="auto"/>
            <w:left w:val="none" w:sz="0" w:space="0" w:color="auto"/>
            <w:bottom w:val="none" w:sz="0" w:space="0" w:color="auto"/>
            <w:right w:val="none" w:sz="0" w:space="0" w:color="auto"/>
          </w:divBdr>
        </w:div>
        <w:div w:id="2110614575">
          <w:marLeft w:val="1267"/>
          <w:marRight w:val="0"/>
          <w:marTop w:val="67"/>
          <w:marBottom w:val="360"/>
          <w:divBdr>
            <w:top w:val="none" w:sz="0" w:space="0" w:color="auto"/>
            <w:left w:val="none" w:sz="0" w:space="0" w:color="auto"/>
            <w:bottom w:val="none" w:sz="0" w:space="0" w:color="auto"/>
            <w:right w:val="none" w:sz="0" w:space="0" w:color="auto"/>
          </w:divBdr>
        </w:div>
      </w:divsChild>
    </w:div>
    <w:div w:id="859591779">
      <w:bodyDiv w:val="1"/>
      <w:marLeft w:val="0"/>
      <w:marRight w:val="0"/>
      <w:marTop w:val="0"/>
      <w:marBottom w:val="0"/>
      <w:divBdr>
        <w:top w:val="none" w:sz="0" w:space="0" w:color="auto"/>
        <w:left w:val="none" w:sz="0" w:space="0" w:color="auto"/>
        <w:bottom w:val="none" w:sz="0" w:space="0" w:color="auto"/>
        <w:right w:val="none" w:sz="0" w:space="0" w:color="auto"/>
      </w:divBdr>
      <w:divsChild>
        <w:div w:id="714544055">
          <w:marLeft w:val="950"/>
          <w:marRight w:val="0"/>
          <w:marTop w:val="0"/>
          <w:marBottom w:val="0"/>
          <w:divBdr>
            <w:top w:val="none" w:sz="0" w:space="0" w:color="auto"/>
            <w:left w:val="none" w:sz="0" w:space="0" w:color="auto"/>
            <w:bottom w:val="none" w:sz="0" w:space="0" w:color="auto"/>
            <w:right w:val="none" w:sz="0" w:space="0" w:color="auto"/>
          </w:divBdr>
        </w:div>
        <w:div w:id="826673158">
          <w:marLeft w:val="950"/>
          <w:marRight w:val="0"/>
          <w:marTop w:val="0"/>
          <w:marBottom w:val="0"/>
          <w:divBdr>
            <w:top w:val="none" w:sz="0" w:space="0" w:color="auto"/>
            <w:left w:val="none" w:sz="0" w:space="0" w:color="auto"/>
            <w:bottom w:val="none" w:sz="0" w:space="0" w:color="auto"/>
            <w:right w:val="none" w:sz="0" w:space="0" w:color="auto"/>
          </w:divBdr>
        </w:div>
        <w:div w:id="1431970926">
          <w:marLeft w:val="950"/>
          <w:marRight w:val="0"/>
          <w:marTop w:val="0"/>
          <w:marBottom w:val="0"/>
          <w:divBdr>
            <w:top w:val="none" w:sz="0" w:space="0" w:color="auto"/>
            <w:left w:val="none" w:sz="0" w:space="0" w:color="auto"/>
            <w:bottom w:val="none" w:sz="0" w:space="0" w:color="auto"/>
            <w:right w:val="none" w:sz="0" w:space="0" w:color="auto"/>
          </w:divBdr>
        </w:div>
        <w:div w:id="1629163285">
          <w:marLeft w:val="950"/>
          <w:marRight w:val="0"/>
          <w:marTop w:val="0"/>
          <w:marBottom w:val="0"/>
          <w:divBdr>
            <w:top w:val="none" w:sz="0" w:space="0" w:color="auto"/>
            <w:left w:val="none" w:sz="0" w:space="0" w:color="auto"/>
            <w:bottom w:val="none" w:sz="0" w:space="0" w:color="auto"/>
            <w:right w:val="none" w:sz="0" w:space="0" w:color="auto"/>
          </w:divBdr>
        </w:div>
      </w:divsChild>
    </w:div>
    <w:div w:id="869563273">
      <w:bodyDiv w:val="1"/>
      <w:marLeft w:val="0"/>
      <w:marRight w:val="0"/>
      <w:marTop w:val="0"/>
      <w:marBottom w:val="0"/>
      <w:divBdr>
        <w:top w:val="none" w:sz="0" w:space="0" w:color="auto"/>
        <w:left w:val="none" w:sz="0" w:space="0" w:color="auto"/>
        <w:bottom w:val="none" w:sz="0" w:space="0" w:color="auto"/>
        <w:right w:val="none" w:sz="0" w:space="0" w:color="auto"/>
      </w:divBdr>
    </w:div>
    <w:div w:id="874462096">
      <w:bodyDiv w:val="1"/>
      <w:marLeft w:val="0"/>
      <w:marRight w:val="0"/>
      <w:marTop w:val="0"/>
      <w:marBottom w:val="0"/>
      <w:divBdr>
        <w:top w:val="none" w:sz="0" w:space="0" w:color="auto"/>
        <w:left w:val="none" w:sz="0" w:space="0" w:color="auto"/>
        <w:bottom w:val="none" w:sz="0" w:space="0" w:color="auto"/>
        <w:right w:val="none" w:sz="0" w:space="0" w:color="auto"/>
      </w:divBdr>
    </w:div>
    <w:div w:id="885457953">
      <w:bodyDiv w:val="1"/>
      <w:marLeft w:val="0"/>
      <w:marRight w:val="0"/>
      <w:marTop w:val="0"/>
      <w:marBottom w:val="0"/>
      <w:divBdr>
        <w:top w:val="none" w:sz="0" w:space="0" w:color="auto"/>
        <w:left w:val="none" w:sz="0" w:space="0" w:color="auto"/>
        <w:bottom w:val="none" w:sz="0" w:space="0" w:color="auto"/>
        <w:right w:val="none" w:sz="0" w:space="0" w:color="auto"/>
      </w:divBdr>
    </w:div>
    <w:div w:id="885794724">
      <w:bodyDiv w:val="1"/>
      <w:marLeft w:val="0"/>
      <w:marRight w:val="0"/>
      <w:marTop w:val="0"/>
      <w:marBottom w:val="0"/>
      <w:divBdr>
        <w:top w:val="none" w:sz="0" w:space="0" w:color="auto"/>
        <w:left w:val="none" w:sz="0" w:space="0" w:color="auto"/>
        <w:bottom w:val="none" w:sz="0" w:space="0" w:color="auto"/>
        <w:right w:val="none" w:sz="0" w:space="0" w:color="auto"/>
      </w:divBdr>
    </w:div>
    <w:div w:id="901720009">
      <w:bodyDiv w:val="1"/>
      <w:marLeft w:val="0"/>
      <w:marRight w:val="0"/>
      <w:marTop w:val="0"/>
      <w:marBottom w:val="0"/>
      <w:divBdr>
        <w:top w:val="none" w:sz="0" w:space="0" w:color="auto"/>
        <w:left w:val="none" w:sz="0" w:space="0" w:color="auto"/>
        <w:bottom w:val="none" w:sz="0" w:space="0" w:color="auto"/>
        <w:right w:val="none" w:sz="0" w:space="0" w:color="auto"/>
      </w:divBdr>
    </w:div>
    <w:div w:id="905147953">
      <w:bodyDiv w:val="1"/>
      <w:marLeft w:val="0"/>
      <w:marRight w:val="0"/>
      <w:marTop w:val="0"/>
      <w:marBottom w:val="0"/>
      <w:divBdr>
        <w:top w:val="none" w:sz="0" w:space="0" w:color="auto"/>
        <w:left w:val="none" w:sz="0" w:space="0" w:color="auto"/>
        <w:bottom w:val="none" w:sz="0" w:space="0" w:color="auto"/>
        <w:right w:val="none" w:sz="0" w:space="0" w:color="auto"/>
      </w:divBdr>
    </w:div>
    <w:div w:id="905411767">
      <w:bodyDiv w:val="1"/>
      <w:marLeft w:val="0"/>
      <w:marRight w:val="0"/>
      <w:marTop w:val="0"/>
      <w:marBottom w:val="0"/>
      <w:divBdr>
        <w:top w:val="none" w:sz="0" w:space="0" w:color="auto"/>
        <w:left w:val="none" w:sz="0" w:space="0" w:color="auto"/>
        <w:bottom w:val="none" w:sz="0" w:space="0" w:color="auto"/>
        <w:right w:val="none" w:sz="0" w:space="0" w:color="auto"/>
      </w:divBdr>
    </w:div>
    <w:div w:id="908271763">
      <w:bodyDiv w:val="1"/>
      <w:marLeft w:val="0"/>
      <w:marRight w:val="0"/>
      <w:marTop w:val="0"/>
      <w:marBottom w:val="0"/>
      <w:divBdr>
        <w:top w:val="none" w:sz="0" w:space="0" w:color="auto"/>
        <w:left w:val="none" w:sz="0" w:space="0" w:color="auto"/>
        <w:bottom w:val="none" w:sz="0" w:space="0" w:color="auto"/>
        <w:right w:val="none" w:sz="0" w:space="0" w:color="auto"/>
      </w:divBdr>
    </w:div>
    <w:div w:id="922564949">
      <w:bodyDiv w:val="1"/>
      <w:marLeft w:val="0"/>
      <w:marRight w:val="0"/>
      <w:marTop w:val="0"/>
      <w:marBottom w:val="0"/>
      <w:divBdr>
        <w:top w:val="none" w:sz="0" w:space="0" w:color="auto"/>
        <w:left w:val="none" w:sz="0" w:space="0" w:color="auto"/>
        <w:bottom w:val="none" w:sz="0" w:space="0" w:color="auto"/>
        <w:right w:val="none" w:sz="0" w:space="0" w:color="auto"/>
      </w:divBdr>
    </w:div>
    <w:div w:id="926352620">
      <w:bodyDiv w:val="1"/>
      <w:marLeft w:val="0"/>
      <w:marRight w:val="0"/>
      <w:marTop w:val="0"/>
      <w:marBottom w:val="0"/>
      <w:divBdr>
        <w:top w:val="none" w:sz="0" w:space="0" w:color="auto"/>
        <w:left w:val="none" w:sz="0" w:space="0" w:color="auto"/>
        <w:bottom w:val="none" w:sz="0" w:space="0" w:color="auto"/>
        <w:right w:val="none" w:sz="0" w:space="0" w:color="auto"/>
      </w:divBdr>
    </w:div>
    <w:div w:id="951938427">
      <w:bodyDiv w:val="1"/>
      <w:marLeft w:val="0"/>
      <w:marRight w:val="0"/>
      <w:marTop w:val="0"/>
      <w:marBottom w:val="0"/>
      <w:divBdr>
        <w:top w:val="none" w:sz="0" w:space="0" w:color="auto"/>
        <w:left w:val="none" w:sz="0" w:space="0" w:color="auto"/>
        <w:bottom w:val="none" w:sz="0" w:space="0" w:color="auto"/>
        <w:right w:val="none" w:sz="0" w:space="0" w:color="auto"/>
      </w:divBdr>
    </w:div>
    <w:div w:id="966471841">
      <w:bodyDiv w:val="1"/>
      <w:marLeft w:val="0"/>
      <w:marRight w:val="0"/>
      <w:marTop w:val="0"/>
      <w:marBottom w:val="0"/>
      <w:divBdr>
        <w:top w:val="none" w:sz="0" w:space="0" w:color="auto"/>
        <w:left w:val="none" w:sz="0" w:space="0" w:color="auto"/>
        <w:bottom w:val="none" w:sz="0" w:space="0" w:color="auto"/>
        <w:right w:val="none" w:sz="0" w:space="0" w:color="auto"/>
      </w:divBdr>
    </w:div>
    <w:div w:id="968900673">
      <w:bodyDiv w:val="1"/>
      <w:marLeft w:val="0"/>
      <w:marRight w:val="0"/>
      <w:marTop w:val="0"/>
      <w:marBottom w:val="0"/>
      <w:divBdr>
        <w:top w:val="none" w:sz="0" w:space="0" w:color="auto"/>
        <w:left w:val="none" w:sz="0" w:space="0" w:color="auto"/>
        <w:bottom w:val="none" w:sz="0" w:space="0" w:color="auto"/>
        <w:right w:val="none" w:sz="0" w:space="0" w:color="auto"/>
      </w:divBdr>
    </w:div>
    <w:div w:id="973557244">
      <w:bodyDiv w:val="1"/>
      <w:marLeft w:val="0"/>
      <w:marRight w:val="0"/>
      <w:marTop w:val="0"/>
      <w:marBottom w:val="0"/>
      <w:divBdr>
        <w:top w:val="none" w:sz="0" w:space="0" w:color="auto"/>
        <w:left w:val="none" w:sz="0" w:space="0" w:color="auto"/>
        <w:bottom w:val="none" w:sz="0" w:space="0" w:color="auto"/>
        <w:right w:val="none" w:sz="0" w:space="0" w:color="auto"/>
      </w:divBdr>
    </w:div>
    <w:div w:id="989208136">
      <w:bodyDiv w:val="1"/>
      <w:marLeft w:val="0"/>
      <w:marRight w:val="0"/>
      <w:marTop w:val="0"/>
      <w:marBottom w:val="0"/>
      <w:divBdr>
        <w:top w:val="none" w:sz="0" w:space="0" w:color="auto"/>
        <w:left w:val="none" w:sz="0" w:space="0" w:color="auto"/>
        <w:bottom w:val="none" w:sz="0" w:space="0" w:color="auto"/>
        <w:right w:val="none" w:sz="0" w:space="0" w:color="auto"/>
      </w:divBdr>
      <w:divsChild>
        <w:div w:id="99764263">
          <w:marLeft w:val="706"/>
          <w:marRight w:val="0"/>
          <w:marTop w:val="0"/>
          <w:marBottom w:val="0"/>
          <w:divBdr>
            <w:top w:val="none" w:sz="0" w:space="0" w:color="auto"/>
            <w:left w:val="none" w:sz="0" w:space="0" w:color="auto"/>
            <w:bottom w:val="none" w:sz="0" w:space="0" w:color="auto"/>
            <w:right w:val="none" w:sz="0" w:space="0" w:color="auto"/>
          </w:divBdr>
        </w:div>
        <w:div w:id="962274201">
          <w:marLeft w:val="274"/>
          <w:marRight w:val="0"/>
          <w:marTop w:val="0"/>
          <w:marBottom w:val="0"/>
          <w:divBdr>
            <w:top w:val="none" w:sz="0" w:space="0" w:color="auto"/>
            <w:left w:val="none" w:sz="0" w:space="0" w:color="auto"/>
            <w:bottom w:val="none" w:sz="0" w:space="0" w:color="auto"/>
            <w:right w:val="none" w:sz="0" w:space="0" w:color="auto"/>
          </w:divBdr>
        </w:div>
        <w:div w:id="985669626">
          <w:marLeft w:val="720"/>
          <w:marRight w:val="0"/>
          <w:marTop w:val="0"/>
          <w:marBottom w:val="0"/>
          <w:divBdr>
            <w:top w:val="none" w:sz="0" w:space="0" w:color="auto"/>
            <w:left w:val="none" w:sz="0" w:space="0" w:color="auto"/>
            <w:bottom w:val="none" w:sz="0" w:space="0" w:color="auto"/>
            <w:right w:val="none" w:sz="0" w:space="0" w:color="auto"/>
          </w:divBdr>
        </w:div>
        <w:div w:id="1061947434">
          <w:marLeft w:val="274"/>
          <w:marRight w:val="0"/>
          <w:marTop w:val="0"/>
          <w:marBottom w:val="0"/>
          <w:divBdr>
            <w:top w:val="none" w:sz="0" w:space="0" w:color="auto"/>
            <w:left w:val="none" w:sz="0" w:space="0" w:color="auto"/>
            <w:bottom w:val="none" w:sz="0" w:space="0" w:color="auto"/>
            <w:right w:val="none" w:sz="0" w:space="0" w:color="auto"/>
          </w:divBdr>
        </w:div>
      </w:divsChild>
    </w:div>
    <w:div w:id="1003778898">
      <w:bodyDiv w:val="1"/>
      <w:marLeft w:val="0"/>
      <w:marRight w:val="0"/>
      <w:marTop w:val="0"/>
      <w:marBottom w:val="0"/>
      <w:divBdr>
        <w:top w:val="none" w:sz="0" w:space="0" w:color="auto"/>
        <w:left w:val="none" w:sz="0" w:space="0" w:color="auto"/>
        <w:bottom w:val="none" w:sz="0" w:space="0" w:color="auto"/>
        <w:right w:val="none" w:sz="0" w:space="0" w:color="auto"/>
      </w:divBdr>
      <w:divsChild>
        <w:div w:id="1083649234">
          <w:marLeft w:val="274"/>
          <w:marRight w:val="0"/>
          <w:marTop w:val="0"/>
          <w:marBottom w:val="0"/>
          <w:divBdr>
            <w:top w:val="none" w:sz="0" w:space="0" w:color="auto"/>
            <w:left w:val="none" w:sz="0" w:space="0" w:color="auto"/>
            <w:bottom w:val="none" w:sz="0" w:space="0" w:color="auto"/>
            <w:right w:val="none" w:sz="0" w:space="0" w:color="auto"/>
          </w:divBdr>
        </w:div>
        <w:div w:id="1286236731">
          <w:marLeft w:val="274"/>
          <w:marRight w:val="0"/>
          <w:marTop w:val="0"/>
          <w:marBottom w:val="0"/>
          <w:divBdr>
            <w:top w:val="none" w:sz="0" w:space="0" w:color="auto"/>
            <w:left w:val="none" w:sz="0" w:space="0" w:color="auto"/>
            <w:bottom w:val="none" w:sz="0" w:space="0" w:color="auto"/>
            <w:right w:val="none" w:sz="0" w:space="0" w:color="auto"/>
          </w:divBdr>
        </w:div>
        <w:div w:id="2056076539">
          <w:marLeft w:val="274"/>
          <w:marRight w:val="0"/>
          <w:marTop w:val="0"/>
          <w:marBottom w:val="0"/>
          <w:divBdr>
            <w:top w:val="none" w:sz="0" w:space="0" w:color="auto"/>
            <w:left w:val="none" w:sz="0" w:space="0" w:color="auto"/>
            <w:bottom w:val="none" w:sz="0" w:space="0" w:color="auto"/>
            <w:right w:val="none" w:sz="0" w:space="0" w:color="auto"/>
          </w:divBdr>
        </w:div>
        <w:div w:id="1154906638">
          <w:marLeft w:val="274"/>
          <w:marRight w:val="0"/>
          <w:marTop w:val="0"/>
          <w:marBottom w:val="0"/>
          <w:divBdr>
            <w:top w:val="none" w:sz="0" w:space="0" w:color="auto"/>
            <w:left w:val="none" w:sz="0" w:space="0" w:color="auto"/>
            <w:bottom w:val="none" w:sz="0" w:space="0" w:color="auto"/>
            <w:right w:val="none" w:sz="0" w:space="0" w:color="auto"/>
          </w:divBdr>
        </w:div>
        <w:div w:id="498733760">
          <w:marLeft w:val="274"/>
          <w:marRight w:val="0"/>
          <w:marTop w:val="0"/>
          <w:marBottom w:val="0"/>
          <w:divBdr>
            <w:top w:val="none" w:sz="0" w:space="0" w:color="auto"/>
            <w:left w:val="none" w:sz="0" w:space="0" w:color="auto"/>
            <w:bottom w:val="none" w:sz="0" w:space="0" w:color="auto"/>
            <w:right w:val="none" w:sz="0" w:space="0" w:color="auto"/>
          </w:divBdr>
        </w:div>
        <w:div w:id="1791165478">
          <w:marLeft w:val="994"/>
          <w:marRight w:val="0"/>
          <w:marTop w:val="0"/>
          <w:marBottom w:val="0"/>
          <w:divBdr>
            <w:top w:val="none" w:sz="0" w:space="0" w:color="auto"/>
            <w:left w:val="none" w:sz="0" w:space="0" w:color="auto"/>
            <w:bottom w:val="none" w:sz="0" w:space="0" w:color="auto"/>
            <w:right w:val="none" w:sz="0" w:space="0" w:color="auto"/>
          </w:divBdr>
        </w:div>
        <w:div w:id="13070794">
          <w:marLeft w:val="994"/>
          <w:marRight w:val="0"/>
          <w:marTop w:val="0"/>
          <w:marBottom w:val="0"/>
          <w:divBdr>
            <w:top w:val="none" w:sz="0" w:space="0" w:color="auto"/>
            <w:left w:val="none" w:sz="0" w:space="0" w:color="auto"/>
            <w:bottom w:val="none" w:sz="0" w:space="0" w:color="auto"/>
            <w:right w:val="none" w:sz="0" w:space="0" w:color="auto"/>
          </w:divBdr>
        </w:div>
        <w:div w:id="276571348">
          <w:marLeft w:val="994"/>
          <w:marRight w:val="0"/>
          <w:marTop w:val="0"/>
          <w:marBottom w:val="0"/>
          <w:divBdr>
            <w:top w:val="none" w:sz="0" w:space="0" w:color="auto"/>
            <w:left w:val="none" w:sz="0" w:space="0" w:color="auto"/>
            <w:bottom w:val="none" w:sz="0" w:space="0" w:color="auto"/>
            <w:right w:val="none" w:sz="0" w:space="0" w:color="auto"/>
          </w:divBdr>
        </w:div>
        <w:div w:id="149176103">
          <w:marLeft w:val="994"/>
          <w:marRight w:val="0"/>
          <w:marTop w:val="0"/>
          <w:marBottom w:val="0"/>
          <w:divBdr>
            <w:top w:val="none" w:sz="0" w:space="0" w:color="auto"/>
            <w:left w:val="none" w:sz="0" w:space="0" w:color="auto"/>
            <w:bottom w:val="none" w:sz="0" w:space="0" w:color="auto"/>
            <w:right w:val="none" w:sz="0" w:space="0" w:color="auto"/>
          </w:divBdr>
        </w:div>
        <w:div w:id="1896549934">
          <w:marLeft w:val="994"/>
          <w:marRight w:val="0"/>
          <w:marTop w:val="0"/>
          <w:marBottom w:val="0"/>
          <w:divBdr>
            <w:top w:val="none" w:sz="0" w:space="0" w:color="auto"/>
            <w:left w:val="none" w:sz="0" w:space="0" w:color="auto"/>
            <w:bottom w:val="none" w:sz="0" w:space="0" w:color="auto"/>
            <w:right w:val="none" w:sz="0" w:space="0" w:color="auto"/>
          </w:divBdr>
        </w:div>
        <w:div w:id="991251775">
          <w:marLeft w:val="994"/>
          <w:marRight w:val="0"/>
          <w:marTop w:val="0"/>
          <w:marBottom w:val="0"/>
          <w:divBdr>
            <w:top w:val="none" w:sz="0" w:space="0" w:color="auto"/>
            <w:left w:val="none" w:sz="0" w:space="0" w:color="auto"/>
            <w:bottom w:val="none" w:sz="0" w:space="0" w:color="auto"/>
            <w:right w:val="none" w:sz="0" w:space="0" w:color="auto"/>
          </w:divBdr>
        </w:div>
        <w:div w:id="1954827808">
          <w:marLeft w:val="274"/>
          <w:marRight w:val="0"/>
          <w:marTop w:val="0"/>
          <w:marBottom w:val="0"/>
          <w:divBdr>
            <w:top w:val="none" w:sz="0" w:space="0" w:color="auto"/>
            <w:left w:val="none" w:sz="0" w:space="0" w:color="auto"/>
            <w:bottom w:val="none" w:sz="0" w:space="0" w:color="auto"/>
            <w:right w:val="none" w:sz="0" w:space="0" w:color="auto"/>
          </w:divBdr>
        </w:div>
        <w:div w:id="966350892">
          <w:marLeft w:val="274"/>
          <w:marRight w:val="0"/>
          <w:marTop w:val="0"/>
          <w:marBottom w:val="0"/>
          <w:divBdr>
            <w:top w:val="none" w:sz="0" w:space="0" w:color="auto"/>
            <w:left w:val="none" w:sz="0" w:space="0" w:color="auto"/>
            <w:bottom w:val="none" w:sz="0" w:space="0" w:color="auto"/>
            <w:right w:val="none" w:sz="0" w:space="0" w:color="auto"/>
          </w:divBdr>
        </w:div>
      </w:divsChild>
    </w:div>
    <w:div w:id="1009672991">
      <w:bodyDiv w:val="1"/>
      <w:marLeft w:val="0"/>
      <w:marRight w:val="0"/>
      <w:marTop w:val="0"/>
      <w:marBottom w:val="0"/>
      <w:divBdr>
        <w:top w:val="none" w:sz="0" w:space="0" w:color="auto"/>
        <w:left w:val="none" w:sz="0" w:space="0" w:color="auto"/>
        <w:bottom w:val="none" w:sz="0" w:space="0" w:color="auto"/>
        <w:right w:val="none" w:sz="0" w:space="0" w:color="auto"/>
      </w:divBdr>
    </w:div>
    <w:div w:id="1023283010">
      <w:bodyDiv w:val="1"/>
      <w:marLeft w:val="0"/>
      <w:marRight w:val="0"/>
      <w:marTop w:val="0"/>
      <w:marBottom w:val="0"/>
      <w:divBdr>
        <w:top w:val="none" w:sz="0" w:space="0" w:color="auto"/>
        <w:left w:val="none" w:sz="0" w:space="0" w:color="auto"/>
        <w:bottom w:val="none" w:sz="0" w:space="0" w:color="auto"/>
        <w:right w:val="none" w:sz="0" w:space="0" w:color="auto"/>
      </w:divBdr>
    </w:div>
    <w:div w:id="1038625371">
      <w:bodyDiv w:val="1"/>
      <w:marLeft w:val="0"/>
      <w:marRight w:val="0"/>
      <w:marTop w:val="0"/>
      <w:marBottom w:val="0"/>
      <w:divBdr>
        <w:top w:val="none" w:sz="0" w:space="0" w:color="auto"/>
        <w:left w:val="none" w:sz="0" w:space="0" w:color="auto"/>
        <w:bottom w:val="none" w:sz="0" w:space="0" w:color="auto"/>
        <w:right w:val="none" w:sz="0" w:space="0" w:color="auto"/>
      </w:divBdr>
      <w:divsChild>
        <w:div w:id="444813275">
          <w:marLeft w:val="0"/>
          <w:marRight w:val="0"/>
          <w:marTop w:val="0"/>
          <w:marBottom w:val="90"/>
          <w:divBdr>
            <w:top w:val="none" w:sz="0" w:space="0" w:color="auto"/>
            <w:left w:val="none" w:sz="0" w:space="0" w:color="auto"/>
            <w:bottom w:val="none" w:sz="0" w:space="0" w:color="auto"/>
            <w:right w:val="none" w:sz="0" w:space="0" w:color="auto"/>
          </w:divBdr>
        </w:div>
        <w:div w:id="478494342">
          <w:marLeft w:val="0"/>
          <w:marRight w:val="0"/>
          <w:marTop w:val="0"/>
          <w:marBottom w:val="90"/>
          <w:divBdr>
            <w:top w:val="none" w:sz="0" w:space="0" w:color="auto"/>
            <w:left w:val="none" w:sz="0" w:space="0" w:color="auto"/>
            <w:bottom w:val="none" w:sz="0" w:space="0" w:color="auto"/>
            <w:right w:val="none" w:sz="0" w:space="0" w:color="auto"/>
          </w:divBdr>
        </w:div>
      </w:divsChild>
    </w:div>
    <w:div w:id="1041176797">
      <w:bodyDiv w:val="1"/>
      <w:marLeft w:val="0"/>
      <w:marRight w:val="0"/>
      <w:marTop w:val="0"/>
      <w:marBottom w:val="0"/>
      <w:divBdr>
        <w:top w:val="none" w:sz="0" w:space="0" w:color="auto"/>
        <w:left w:val="none" w:sz="0" w:space="0" w:color="auto"/>
        <w:bottom w:val="none" w:sz="0" w:space="0" w:color="auto"/>
        <w:right w:val="none" w:sz="0" w:space="0" w:color="auto"/>
      </w:divBdr>
    </w:div>
    <w:div w:id="1059668907">
      <w:bodyDiv w:val="1"/>
      <w:marLeft w:val="0"/>
      <w:marRight w:val="0"/>
      <w:marTop w:val="0"/>
      <w:marBottom w:val="0"/>
      <w:divBdr>
        <w:top w:val="none" w:sz="0" w:space="0" w:color="auto"/>
        <w:left w:val="none" w:sz="0" w:space="0" w:color="auto"/>
        <w:bottom w:val="none" w:sz="0" w:space="0" w:color="auto"/>
        <w:right w:val="none" w:sz="0" w:space="0" w:color="auto"/>
      </w:divBdr>
    </w:div>
    <w:div w:id="1061371245">
      <w:bodyDiv w:val="1"/>
      <w:marLeft w:val="0"/>
      <w:marRight w:val="0"/>
      <w:marTop w:val="0"/>
      <w:marBottom w:val="0"/>
      <w:divBdr>
        <w:top w:val="none" w:sz="0" w:space="0" w:color="auto"/>
        <w:left w:val="none" w:sz="0" w:space="0" w:color="auto"/>
        <w:bottom w:val="none" w:sz="0" w:space="0" w:color="auto"/>
        <w:right w:val="none" w:sz="0" w:space="0" w:color="auto"/>
      </w:divBdr>
    </w:div>
    <w:div w:id="1067923140">
      <w:bodyDiv w:val="1"/>
      <w:marLeft w:val="0"/>
      <w:marRight w:val="0"/>
      <w:marTop w:val="0"/>
      <w:marBottom w:val="0"/>
      <w:divBdr>
        <w:top w:val="none" w:sz="0" w:space="0" w:color="auto"/>
        <w:left w:val="none" w:sz="0" w:space="0" w:color="auto"/>
        <w:bottom w:val="none" w:sz="0" w:space="0" w:color="auto"/>
        <w:right w:val="none" w:sz="0" w:space="0" w:color="auto"/>
      </w:divBdr>
    </w:div>
    <w:div w:id="1077239764">
      <w:bodyDiv w:val="1"/>
      <w:marLeft w:val="0"/>
      <w:marRight w:val="0"/>
      <w:marTop w:val="0"/>
      <w:marBottom w:val="0"/>
      <w:divBdr>
        <w:top w:val="none" w:sz="0" w:space="0" w:color="auto"/>
        <w:left w:val="none" w:sz="0" w:space="0" w:color="auto"/>
        <w:bottom w:val="none" w:sz="0" w:space="0" w:color="auto"/>
        <w:right w:val="none" w:sz="0" w:space="0" w:color="auto"/>
      </w:divBdr>
      <w:divsChild>
        <w:div w:id="1279409094">
          <w:marLeft w:val="4032"/>
          <w:marRight w:val="0"/>
          <w:marTop w:val="0"/>
          <w:marBottom w:val="0"/>
          <w:divBdr>
            <w:top w:val="none" w:sz="0" w:space="0" w:color="auto"/>
            <w:left w:val="none" w:sz="0" w:space="0" w:color="auto"/>
            <w:bottom w:val="none" w:sz="0" w:space="0" w:color="auto"/>
            <w:right w:val="none" w:sz="0" w:space="0" w:color="auto"/>
          </w:divBdr>
        </w:div>
        <w:div w:id="1280838679">
          <w:marLeft w:val="4032"/>
          <w:marRight w:val="0"/>
          <w:marTop w:val="0"/>
          <w:marBottom w:val="0"/>
          <w:divBdr>
            <w:top w:val="none" w:sz="0" w:space="0" w:color="auto"/>
            <w:left w:val="none" w:sz="0" w:space="0" w:color="auto"/>
            <w:bottom w:val="none" w:sz="0" w:space="0" w:color="auto"/>
            <w:right w:val="none" w:sz="0" w:space="0" w:color="auto"/>
          </w:divBdr>
        </w:div>
        <w:div w:id="1840080508">
          <w:marLeft w:val="4032"/>
          <w:marRight w:val="0"/>
          <w:marTop w:val="0"/>
          <w:marBottom w:val="0"/>
          <w:divBdr>
            <w:top w:val="none" w:sz="0" w:space="0" w:color="auto"/>
            <w:left w:val="none" w:sz="0" w:space="0" w:color="auto"/>
            <w:bottom w:val="none" w:sz="0" w:space="0" w:color="auto"/>
            <w:right w:val="none" w:sz="0" w:space="0" w:color="auto"/>
          </w:divBdr>
        </w:div>
      </w:divsChild>
    </w:div>
    <w:div w:id="1100680955">
      <w:bodyDiv w:val="1"/>
      <w:marLeft w:val="0"/>
      <w:marRight w:val="0"/>
      <w:marTop w:val="0"/>
      <w:marBottom w:val="0"/>
      <w:divBdr>
        <w:top w:val="none" w:sz="0" w:space="0" w:color="auto"/>
        <w:left w:val="none" w:sz="0" w:space="0" w:color="auto"/>
        <w:bottom w:val="none" w:sz="0" w:space="0" w:color="auto"/>
        <w:right w:val="none" w:sz="0" w:space="0" w:color="auto"/>
      </w:divBdr>
    </w:div>
    <w:div w:id="1110319903">
      <w:bodyDiv w:val="1"/>
      <w:marLeft w:val="0"/>
      <w:marRight w:val="0"/>
      <w:marTop w:val="0"/>
      <w:marBottom w:val="0"/>
      <w:divBdr>
        <w:top w:val="none" w:sz="0" w:space="0" w:color="auto"/>
        <w:left w:val="none" w:sz="0" w:space="0" w:color="auto"/>
        <w:bottom w:val="none" w:sz="0" w:space="0" w:color="auto"/>
        <w:right w:val="none" w:sz="0" w:space="0" w:color="auto"/>
      </w:divBdr>
      <w:divsChild>
        <w:div w:id="711882158">
          <w:marLeft w:val="547"/>
          <w:marRight w:val="0"/>
          <w:marTop w:val="86"/>
          <w:marBottom w:val="360"/>
          <w:divBdr>
            <w:top w:val="none" w:sz="0" w:space="0" w:color="auto"/>
            <w:left w:val="none" w:sz="0" w:space="0" w:color="auto"/>
            <w:bottom w:val="none" w:sz="0" w:space="0" w:color="auto"/>
            <w:right w:val="none" w:sz="0" w:space="0" w:color="auto"/>
          </w:divBdr>
        </w:div>
        <w:div w:id="953367548">
          <w:marLeft w:val="547"/>
          <w:marRight w:val="0"/>
          <w:marTop w:val="86"/>
          <w:marBottom w:val="360"/>
          <w:divBdr>
            <w:top w:val="none" w:sz="0" w:space="0" w:color="auto"/>
            <w:left w:val="none" w:sz="0" w:space="0" w:color="auto"/>
            <w:bottom w:val="none" w:sz="0" w:space="0" w:color="auto"/>
            <w:right w:val="none" w:sz="0" w:space="0" w:color="auto"/>
          </w:divBdr>
        </w:div>
        <w:div w:id="1071460585">
          <w:marLeft w:val="1267"/>
          <w:marRight w:val="0"/>
          <w:marTop w:val="86"/>
          <w:marBottom w:val="360"/>
          <w:divBdr>
            <w:top w:val="none" w:sz="0" w:space="0" w:color="auto"/>
            <w:left w:val="none" w:sz="0" w:space="0" w:color="auto"/>
            <w:bottom w:val="none" w:sz="0" w:space="0" w:color="auto"/>
            <w:right w:val="none" w:sz="0" w:space="0" w:color="auto"/>
          </w:divBdr>
        </w:div>
        <w:div w:id="1705667791">
          <w:marLeft w:val="1267"/>
          <w:marRight w:val="0"/>
          <w:marTop w:val="86"/>
          <w:marBottom w:val="360"/>
          <w:divBdr>
            <w:top w:val="none" w:sz="0" w:space="0" w:color="auto"/>
            <w:left w:val="none" w:sz="0" w:space="0" w:color="auto"/>
            <w:bottom w:val="none" w:sz="0" w:space="0" w:color="auto"/>
            <w:right w:val="none" w:sz="0" w:space="0" w:color="auto"/>
          </w:divBdr>
        </w:div>
        <w:div w:id="1848791327">
          <w:marLeft w:val="1267"/>
          <w:marRight w:val="0"/>
          <w:marTop w:val="86"/>
          <w:marBottom w:val="360"/>
          <w:divBdr>
            <w:top w:val="none" w:sz="0" w:space="0" w:color="auto"/>
            <w:left w:val="none" w:sz="0" w:space="0" w:color="auto"/>
            <w:bottom w:val="none" w:sz="0" w:space="0" w:color="auto"/>
            <w:right w:val="none" w:sz="0" w:space="0" w:color="auto"/>
          </w:divBdr>
        </w:div>
      </w:divsChild>
    </w:div>
    <w:div w:id="1112823091">
      <w:bodyDiv w:val="1"/>
      <w:marLeft w:val="0"/>
      <w:marRight w:val="0"/>
      <w:marTop w:val="0"/>
      <w:marBottom w:val="0"/>
      <w:divBdr>
        <w:top w:val="none" w:sz="0" w:space="0" w:color="auto"/>
        <w:left w:val="none" w:sz="0" w:space="0" w:color="auto"/>
        <w:bottom w:val="none" w:sz="0" w:space="0" w:color="auto"/>
        <w:right w:val="none" w:sz="0" w:space="0" w:color="auto"/>
      </w:divBdr>
    </w:div>
    <w:div w:id="1123383366">
      <w:bodyDiv w:val="1"/>
      <w:marLeft w:val="0"/>
      <w:marRight w:val="0"/>
      <w:marTop w:val="0"/>
      <w:marBottom w:val="0"/>
      <w:divBdr>
        <w:top w:val="none" w:sz="0" w:space="0" w:color="auto"/>
        <w:left w:val="none" w:sz="0" w:space="0" w:color="auto"/>
        <w:bottom w:val="none" w:sz="0" w:space="0" w:color="auto"/>
        <w:right w:val="none" w:sz="0" w:space="0" w:color="auto"/>
      </w:divBdr>
      <w:divsChild>
        <w:div w:id="5178247">
          <w:marLeft w:val="1987"/>
          <w:marRight w:val="0"/>
          <w:marTop w:val="77"/>
          <w:marBottom w:val="360"/>
          <w:divBdr>
            <w:top w:val="none" w:sz="0" w:space="0" w:color="auto"/>
            <w:left w:val="none" w:sz="0" w:space="0" w:color="auto"/>
            <w:bottom w:val="none" w:sz="0" w:space="0" w:color="auto"/>
            <w:right w:val="none" w:sz="0" w:space="0" w:color="auto"/>
          </w:divBdr>
        </w:div>
        <w:div w:id="258027220">
          <w:marLeft w:val="1267"/>
          <w:marRight w:val="0"/>
          <w:marTop w:val="77"/>
          <w:marBottom w:val="360"/>
          <w:divBdr>
            <w:top w:val="none" w:sz="0" w:space="0" w:color="auto"/>
            <w:left w:val="none" w:sz="0" w:space="0" w:color="auto"/>
            <w:bottom w:val="none" w:sz="0" w:space="0" w:color="auto"/>
            <w:right w:val="none" w:sz="0" w:space="0" w:color="auto"/>
          </w:divBdr>
        </w:div>
        <w:div w:id="267854690">
          <w:marLeft w:val="1987"/>
          <w:marRight w:val="0"/>
          <w:marTop w:val="77"/>
          <w:marBottom w:val="360"/>
          <w:divBdr>
            <w:top w:val="none" w:sz="0" w:space="0" w:color="auto"/>
            <w:left w:val="none" w:sz="0" w:space="0" w:color="auto"/>
            <w:bottom w:val="none" w:sz="0" w:space="0" w:color="auto"/>
            <w:right w:val="none" w:sz="0" w:space="0" w:color="auto"/>
          </w:divBdr>
        </w:div>
        <w:div w:id="346446427">
          <w:marLeft w:val="1267"/>
          <w:marRight w:val="0"/>
          <w:marTop w:val="77"/>
          <w:marBottom w:val="360"/>
          <w:divBdr>
            <w:top w:val="none" w:sz="0" w:space="0" w:color="auto"/>
            <w:left w:val="none" w:sz="0" w:space="0" w:color="auto"/>
            <w:bottom w:val="none" w:sz="0" w:space="0" w:color="auto"/>
            <w:right w:val="none" w:sz="0" w:space="0" w:color="auto"/>
          </w:divBdr>
        </w:div>
        <w:div w:id="1705053173">
          <w:marLeft w:val="1267"/>
          <w:marRight w:val="0"/>
          <w:marTop w:val="77"/>
          <w:marBottom w:val="360"/>
          <w:divBdr>
            <w:top w:val="none" w:sz="0" w:space="0" w:color="auto"/>
            <w:left w:val="none" w:sz="0" w:space="0" w:color="auto"/>
            <w:bottom w:val="none" w:sz="0" w:space="0" w:color="auto"/>
            <w:right w:val="none" w:sz="0" w:space="0" w:color="auto"/>
          </w:divBdr>
        </w:div>
        <w:div w:id="1838613935">
          <w:marLeft w:val="1267"/>
          <w:marRight w:val="0"/>
          <w:marTop w:val="77"/>
          <w:marBottom w:val="360"/>
          <w:divBdr>
            <w:top w:val="none" w:sz="0" w:space="0" w:color="auto"/>
            <w:left w:val="none" w:sz="0" w:space="0" w:color="auto"/>
            <w:bottom w:val="none" w:sz="0" w:space="0" w:color="auto"/>
            <w:right w:val="none" w:sz="0" w:space="0" w:color="auto"/>
          </w:divBdr>
        </w:div>
        <w:div w:id="1932155357">
          <w:marLeft w:val="547"/>
          <w:marRight w:val="0"/>
          <w:marTop w:val="86"/>
          <w:marBottom w:val="360"/>
          <w:divBdr>
            <w:top w:val="none" w:sz="0" w:space="0" w:color="auto"/>
            <w:left w:val="none" w:sz="0" w:space="0" w:color="auto"/>
            <w:bottom w:val="none" w:sz="0" w:space="0" w:color="auto"/>
            <w:right w:val="none" w:sz="0" w:space="0" w:color="auto"/>
          </w:divBdr>
        </w:div>
      </w:divsChild>
    </w:div>
    <w:div w:id="1132211301">
      <w:bodyDiv w:val="1"/>
      <w:marLeft w:val="0"/>
      <w:marRight w:val="0"/>
      <w:marTop w:val="0"/>
      <w:marBottom w:val="0"/>
      <w:divBdr>
        <w:top w:val="none" w:sz="0" w:space="0" w:color="auto"/>
        <w:left w:val="none" w:sz="0" w:space="0" w:color="auto"/>
        <w:bottom w:val="none" w:sz="0" w:space="0" w:color="auto"/>
        <w:right w:val="none" w:sz="0" w:space="0" w:color="auto"/>
      </w:divBdr>
    </w:div>
    <w:div w:id="1140994980">
      <w:bodyDiv w:val="1"/>
      <w:marLeft w:val="0"/>
      <w:marRight w:val="0"/>
      <w:marTop w:val="0"/>
      <w:marBottom w:val="0"/>
      <w:divBdr>
        <w:top w:val="none" w:sz="0" w:space="0" w:color="auto"/>
        <w:left w:val="none" w:sz="0" w:space="0" w:color="auto"/>
        <w:bottom w:val="none" w:sz="0" w:space="0" w:color="auto"/>
        <w:right w:val="none" w:sz="0" w:space="0" w:color="auto"/>
      </w:divBdr>
    </w:div>
    <w:div w:id="1160461178">
      <w:bodyDiv w:val="1"/>
      <w:marLeft w:val="0"/>
      <w:marRight w:val="0"/>
      <w:marTop w:val="0"/>
      <w:marBottom w:val="0"/>
      <w:divBdr>
        <w:top w:val="none" w:sz="0" w:space="0" w:color="auto"/>
        <w:left w:val="none" w:sz="0" w:space="0" w:color="auto"/>
        <w:bottom w:val="none" w:sz="0" w:space="0" w:color="auto"/>
        <w:right w:val="none" w:sz="0" w:space="0" w:color="auto"/>
      </w:divBdr>
    </w:div>
    <w:div w:id="1164469107">
      <w:bodyDiv w:val="1"/>
      <w:marLeft w:val="0"/>
      <w:marRight w:val="0"/>
      <w:marTop w:val="0"/>
      <w:marBottom w:val="0"/>
      <w:divBdr>
        <w:top w:val="none" w:sz="0" w:space="0" w:color="auto"/>
        <w:left w:val="none" w:sz="0" w:space="0" w:color="auto"/>
        <w:bottom w:val="none" w:sz="0" w:space="0" w:color="auto"/>
        <w:right w:val="none" w:sz="0" w:space="0" w:color="auto"/>
      </w:divBdr>
    </w:div>
    <w:div w:id="1167593887">
      <w:bodyDiv w:val="1"/>
      <w:marLeft w:val="0"/>
      <w:marRight w:val="0"/>
      <w:marTop w:val="0"/>
      <w:marBottom w:val="0"/>
      <w:divBdr>
        <w:top w:val="none" w:sz="0" w:space="0" w:color="auto"/>
        <w:left w:val="none" w:sz="0" w:space="0" w:color="auto"/>
        <w:bottom w:val="none" w:sz="0" w:space="0" w:color="auto"/>
        <w:right w:val="none" w:sz="0" w:space="0" w:color="auto"/>
      </w:divBdr>
    </w:div>
    <w:div w:id="1175918724">
      <w:bodyDiv w:val="1"/>
      <w:marLeft w:val="0"/>
      <w:marRight w:val="0"/>
      <w:marTop w:val="0"/>
      <w:marBottom w:val="0"/>
      <w:divBdr>
        <w:top w:val="none" w:sz="0" w:space="0" w:color="auto"/>
        <w:left w:val="none" w:sz="0" w:space="0" w:color="auto"/>
        <w:bottom w:val="none" w:sz="0" w:space="0" w:color="auto"/>
        <w:right w:val="none" w:sz="0" w:space="0" w:color="auto"/>
      </w:divBdr>
    </w:div>
    <w:div w:id="1186554500">
      <w:bodyDiv w:val="1"/>
      <w:marLeft w:val="0"/>
      <w:marRight w:val="0"/>
      <w:marTop w:val="0"/>
      <w:marBottom w:val="0"/>
      <w:divBdr>
        <w:top w:val="none" w:sz="0" w:space="0" w:color="auto"/>
        <w:left w:val="none" w:sz="0" w:space="0" w:color="auto"/>
        <w:bottom w:val="none" w:sz="0" w:space="0" w:color="auto"/>
        <w:right w:val="none" w:sz="0" w:space="0" w:color="auto"/>
      </w:divBdr>
    </w:div>
    <w:div w:id="1199973200">
      <w:bodyDiv w:val="1"/>
      <w:marLeft w:val="0"/>
      <w:marRight w:val="0"/>
      <w:marTop w:val="0"/>
      <w:marBottom w:val="0"/>
      <w:divBdr>
        <w:top w:val="none" w:sz="0" w:space="0" w:color="auto"/>
        <w:left w:val="none" w:sz="0" w:space="0" w:color="auto"/>
        <w:bottom w:val="none" w:sz="0" w:space="0" w:color="auto"/>
        <w:right w:val="none" w:sz="0" w:space="0" w:color="auto"/>
      </w:divBdr>
    </w:div>
    <w:div w:id="1221092166">
      <w:bodyDiv w:val="1"/>
      <w:marLeft w:val="0"/>
      <w:marRight w:val="0"/>
      <w:marTop w:val="0"/>
      <w:marBottom w:val="0"/>
      <w:divBdr>
        <w:top w:val="none" w:sz="0" w:space="0" w:color="auto"/>
        <w:left w:val="none" w:sz="0" w:space="0" w:color="auto"/>
        <w:bottom w:val="none" w:sz="0" w:space="0" w:color="auto"/>
        <w:right w:val="none" w:sz="0" w:space="0" w:color="auto"/>
      </w:divBdr>
    </w:div>
    <w:div w:id="1238592602">
      <w:bodyDiv w:val="1"/>
      <w:marLeft w:val="0"/>
      <w:marRight w:val="0"/>
      <w:marTop w:val="0"/>
      <w:marBottom w:val="0"/>
      <w:divBdr>
        <w:top w:val="none" w:sz="0" w:space="0" w:color="auto"/>
        <w:left w:val="none" w:sz="0" w:space="0" w:color="auto"/>
        <w:bottom w:val="none" w:sz="0" w:space="0" w:color="auto"/>
        <w:right w:val="none" w:sz="0" w:space="0" w:color="auto"/>
      </w:divBdr>
    </w:div>
    <w:div w:id="1253666649">
      <w:bodyDiv w:val="1"/>
      <w:marLeft w:val="0"/>
      <w:marRight w:val="0"/>
      <w:marTop w:val="0"/>
      <w:marBottom w:val="0"/>
      <w:divBdr>
        <w:top w:val="none" w:sz="0" w:space="0" w:color="auto"/>
        <w:left w:val="none" w:sz="0" w:space="0" w:color="auto"/>
        <w:bottom w:val="none" w:sz="0" w:space="0" w:color="auto"/>
        <w:right w:val="none" w:sz="0" w:space="0" w:color="auto"/>
      </w:divBdr>
    </w:div>
    <w:div w:id="1293291153">
      <w:bodyDiv w:val="1"/>
      <w:marLeft w:val="0"/>
      <w:marRight w:val="0"/>
      <w:marTop w:val="0"/>
      <w:marBottom w:val="0"/>
      <w:divBdr>
        <w:top w:val="none" w:sz="0" w:space="0" w:color="auto"/>
        <w:left w:val="none" w:sz="0" w:space="0" w:color="auto"/>
        <w:bottom w:val="none" w:sz="0" w:space="0" w:color="auto"/>
        <w:right w:val="none" w:sz="0" w:space="0" w:color="auto"/>
      </w:divBdr>
    </w:div>
    <w:div w:id="1301694203">
      <w:bodyDiv w:val="1"/>
      <w:marLeft w:val="0"/>
      <w:marRight w:val="0"/>
      <w:marTop w:val="0"/>
      <w:marBottom w:val="0"/>
      <w:divBdr>
        <w:top w:val="none" w:sz="0" w:space="0" w:color="auto"/>
        <w:left w:val="none" w:sz="0" w:space="0" w:color="auto"/>
        <w:bottom w:val="none" w:sz="0" w:space="0" w:color="auto"/>
        <w:right w:val="none" w:sz="0" w:space="0" w:color="auto"/>
      </w:divBdr>
    </w:div>
    <w:div w:id="1304579413">
      <w:bodyDiv w:val="1"/>
      <w:marLeft w:val="0"/>
      <w:marRight w:val="0"/>
      <w:marTop w:val="0"/>
      <w:marBottom w:val="0"/>
      <w:divBdr>
        <w:top w:val="none" w:sz="0" w:space="0" w:color="auto"/>
        <w:left w:val="none" w:sz="0" w:space="0" w:color="auto"/>
        <w:bottom w:val="none" w:sz="0" w:space="0" w:color="auto"/>
        <w:right w:val="none" w:sz="0" w:space="0" w:color="auto"/>
      </w:divBdr>
    </w:div>
    <w:div w:id="1308631574">
      <w:bodyDiv w:val="1"/>
      <w:marLeft w:val="0"/>
      <w:marRight w:val="0"/>
      <w:marTop w:val="0"/>
      <w:marBottom w:val="0"/>
      <w:divBdr>
        <w:top w:val="none" w:sz="0" w:space="0" w:color="auto"/>
        <w:left w:val="none" w:sz="0" w:space="0" w:color="auto"/>
        <w:bottom w:val="none" w:sz="0" w:space="0" w:color="auto"/>
        <w:right w:val="none" w:sz="0" w:space="0" w:color="auto"/>
      </w:divBdr>
    </w:div>
    <w:div w:id="1309822391">
      <w:bodyDiv w:val="1"/>
      <w:marLeft w:val="0"/>
      <w:marRight w:val="0"/>
      <w:marTop w:val="0"/>
      <w:marBottom w:val="0"/>
      <w:divBdr>
        <w:top w:val="none" w:sz="0" w:space="0" w:color="auto"/>
        <w:left w:val="none" w:sz="0" w:space="0" w:color="auto"/>
        <w:bottom w:val="none" w:sz="0" w:space="0" w:color="auto"/>
        <w:right w:val="none" w:sz="0" w:space="0" w:color="auto"/>
      </w:divBdr>
    </w:div>
    <w:div w:id="1317757979">
      <w:bodyDiv w:val="1"/>
      <w:marLeft w:val="0"/>
      <w:marRight w:val="0"/>
      <w:marTop w:val="0"/>
      <w:marBottom w:val="0"/>
      <w:divBdr>
        <w:top w:val="none" w:sz="0" w:space="0" w:color="auto"/>
        <w:left w:val="none" w:sz="0" w:space="0" w:color="auto"/>
        <w:bottom w:val="none" w:sz="0" w:space="0" w:color="auto"/>
        <w:right w:val="none" w:sz="0" w:space="0" w:color="auto"/>
      </w:divBdr>
      <w:divsChild>
        <w:div w:id="364332983">
          <w:marLeft w:val="274"/>
          <w:marRight w:val="0"/>
          <w:marTop w:val="0"/>
          <w:marBottom w:val="60"/>
          <w:divBdr>
            <w:top w:val="none" w:sz="0" w:space="0" w:color="auto"/>
            <w:left w:val="none" w:sz="0" w:space="0" w:color="auto"/>
            <w:bottom w:val="none" w:sz="0" w:space="0" w:color="auto"/>
            <w:right w:val="none" w:sz="0" w:space="0" w:color="auto"/>
          </w:divBdr>
        </w:div>
        <w:div w:id="1158809718">
          <w:marLeft w:val="274"/>
          <w:marRight w:val="0"/>
          <w:marTop w:val="0"/>
          <w:marBottom w:val="60"/>
          <w:divBdr>
            <w:top w:val="none" w:sz="0" w:space="0" w:color="auto"/>
            <w:left w:val="none" w:sz="0" w:space="0" w:color="auto"/>
            <w:bottom w:val="none" w:sz="0" w:space="0" w:color="auto"/>
            <w:right w:val="none" w:sz="0" w:space="0" w:color="auto"/>
          </w:divBdr>
        </w:div>
      </w:divsChild>
    </w:div>
    <w:div w:id="1321931218">
      <w:bodyDiv w:val="1"/>
      <w:marLeft w:val="0"/>
      <w:marRight w:val="0"/>
      <w:marTop w:val="0"/>
      <w:marBottom w:val="0"/>
      <w:divBdr>
        <w:top w:val="none" w:sz="0" w:space="0" w:color="auto"/>
        <w:left w:val="none" w:sz="0" w:space="0" w:color="auto"/>
        <w:bottom w:val="none" w:sz="0" w:space="0" w:color="auto"/>
        <w:right w:val="none" w:sz="0" w:space="0" w:color="auto"/>
      </w:divBdr>
    </w:div>
    <w:div w:id="1346978582">
      <w:bodyDiv w:val="1"/>
      <w:marLeft w:val="0"/>
      <w:marRight w:val="0"/>
      <w:marTop w:val="0"/>
      <w:marBottom w:val="0"/>
      <w:divBdr>
        <w:top w:val="none" w:sz="0" w:space="0" w:color="auto"/>
        <w:left w:val="none" w:sz="0" w:space="0" w:color="auto"/>
        <w:bottom w:val="none" w:sz="0" w:space="0" w:color="auto"/>
        <w:right w:val="none" w:sz="0" w:space="0" w:color="auto"/>
      </w:divBdr>
    </w:div>
    <w:div w:id="1351566408">
      <w:bodyDiv w:val="1"/>
      <w:marLeft w:val="0"/>
      <w:marRight w:val="0"/>
      <w:marTop w:val="0"/>
      <w:marBottom w:val="0"/>
      <w:divBdr>
        <w:top w:val="none" w:sz="0" w:space="0" w:color="auto"/>
        <w:left w:val="none" w:sz="0" w:space="0" w:color="auto"/>
        <w:bottom w:val="none" w:sz="0" w:space="0" w:color="auto"/>
        <w:right w:val="none" w:sz="0" w:space="0" w:color="auto"/>
      </w:divBdr>
      <w:divsChild>
        <w:div w:id="478694613">
          <w:marLeft w:val="1138"/>
          <w:marRight w:val="0"/>
          <w:marTop w:val="0"/>
          <w:marBottom w:val="0"/>
          <w:divBdr>
            <w:top w:val="none" w:sz="0" w:space="0" w:color="auto"/>
            <w:left w:val="none" w:sz="0" w:space="0" w:color="auto"/>
            <w:bottom w:val="none" w:sz="0" w:space="0" w:color="auto"/>
            <w:right w:val="none" w:sz="0" w:space="0" w:color="auto"/>
          </w:divBdr>
        </w:div>
        <w:div w:id="631520358">
          <w:marLeft w:val="1138"/>
          <w:marRight w:val="0"/>
          <w:marTop w:val="0"/>
          <w:marBottom w:val="0"/>
          <w:divBdr>
            <w:top w:val="none" w:sz="0" w:space="0" w:color="auto"/>
            <w:left w:val="none" w:sz="0" w:space="0" w:color="auto"/>
            <w:bottom w:val="none" w:sz="0" w:space="0" w:color="auto"/>
            <w:right w:val="none" w:sz="0" w:space="0" w:color="auto"/>
          </w:divBdr>
        </w:div>
        <w:div w:id="758991245">
          <w:marLeft w:val="1138"/>
          <w:marRight w:val="0"/>
          <w:marTop w:val="0"/>
          <w:marBottom w:val="0"/>
          <w:divBdr>
            <w:top w:val="none" w:sz="0" w:space="0" w:color="auto"/>
            <w:left w:val="none" w:sz="0" w:space="0" w:color="auto"/>
            <w:bottom w:val="none" w:sz="0" w:space="0" w:color="auto"/>
            <w:right w:val="none" w:sz="0" w:space="0" w:color="auto"/>
          </w:divBdr>
        </w:div>
        <w:div w:id="1265765881">
          <w:marLeft w:val="720"/>
          <w:marRight w:val="0"/>
          <w:marTop w:val="0"/>
          <w:marBottom w:val="0"/>
          <w:divBdr>
            <w:top w:val="none" w:sz="0" w:space="0" w:color="auto"/>
            <w:left w:val="none" w:sz="0" w:space="0" w:color="auto"/>
            <w:bottom w:val="none" w:sz="0" w:space="0" w:color="auto"/>
            <w:right w:val="none" w:sz="0" w:space="0" w:color="auto"/>
          </w:divBdr>
        </w:div>
        <w:div w:id="1575893862">
          <w:marLeft w:val="720"/>
          <w:marRight w:val="0"/>
          <w:marTop w:val="0"/>
          <w:marBottom w:val="0"/>
          <w:divBdr>
            <w:top w:val="none" w:sz="0" w:space="0" w:color="auto"/>
            <w:left w:val="none" w:sz="0" w:space="0" w:color="auto"/>
            <w:bottom w:val="none" w:sz="0" w:space="0" w:color="auto"/>
            <w:right w:val="none" w:sz="0" w:space="0" w:color="auto"/>
          </w:divBdr>
        </w:div>
        <w:div w:id="1660229729">
          <w:marLeft w:val="720"/>
          <w:marRight w:val="0"/>
          <w:marTop w:val="0"/>
          <w:marBottom w:val="0"/>
          <w:divBdr>
            <w:top w:val="none" w:sz="0" w:space="0" w:color="auto"/>
            <w:left w:val="none" w:sz="0" w:space="0" w:color="auto"/>
            <w:bottom w:val="none" w:sz="0" w:space="0" w:color="auto"/>
            <w:right w:val="none" w:sz="0" w:space="0" w:color="auto"/>
          </w:divBdr>
        </w:div>
      </w:divsChild>
    </w:div>
    <w:div w:id="1374305019">
      <w:bodyDiv w:val="1"/>
      <w:marLeft w:val="0"/>
      <w:marRight w:val="0"/>
      <w:marTop w:val="0"/>
      <w:marBottom w:val="0"/>
      <w:divBdr>
        <w:top w:val="none" w:sz="0" w:space="0" w:color="auto"/>
        <w:left w:val="none" w:sz="0" w:space="0" w:color="auto"/>
        <w:bottom w:val="none" w:sz="0" w:space="0" w:color="auto"/>
        <w:right w:val="none" w:sz="0" w:space="0" w:color="auto"/>
      </w:divBdr>
      <w:divsChild>
        <w:div w:id="1078480453">
          <w:marLeft w:val="1541"/>
          <w:marRight w:val="0"/>
          <w:marTop w:val="0"/>
          <w:marBottom w:val="0"/>
          <w:divBdr>
            <w:top w:val="none" w:sz="0" w:space="0" w:color="auto"/>
            <w:left w:val="none" w:sz="0" w:space="0" w:color="auto"/>
            <w:bottom w:val="none" w:sz="0" w:space="0" w:color="auto"/>
            <w:right w:val="none" w:sz="0" w:space="0" w:color="auto"/>
          </w:divBdr>
        </w:div>
        <w:div w:id="1507088997">
          <w:marLeft w:val="1541"/>
          <w:marRight w:val="0"/>
          <w:marTop w:val="0"/>
          <w:marBottom w:val="0"/>
          <w:divBdr>
            <w:top w:val="none" w:sz="0" w:space="0" w:color="auto"/>
            <w:left w:val="none" w:sz="0" w:space="0" w:color="auto"/>
            <w:bottom w:val="none" w:sz="0" w:space="0" w:color="auto"/>
            <w:right w:val="none" w:sz="0" w:space="0" w:color="auto"/>
          </w:divBdr>
        </w:div>
        <w:div w:id="2014407285">
          <w:marLeft w:val="1541"/>
          <w:marRight w:val="0"/>
          <w:marTop w:val="0"/>
          <w:marBottom w:val="0"/>
          <w:divBdr>
            <w:top w:val="none" w:sz="0" w:space="0" w:color="auto"/>
            <w:left w:val="none" w:sz="0" w:space="0" w:color="auto"/>
            <w:bottom w:val="none" w:sz="0" w:space="0" w:color="auto"/>
            <w:right w:val="none" w:sz="0" w:space="0" w:color="auto"/>
          </w:divBdr>
        </w:div>
      </w:divsChild>
    </w:div>
    <w:div w:id="1376201054">
      <w:bodyDiv w:val="1"/>
      <w:marLeft w:val="0"/>
      <w:marRight w:val="0"/>
      <w:marTop w:val="0"/>
      <w:marBottom w:val="0"/>
      <w:divBdr>
        <w:top w:val="none" w:sz="0" w:space="0" w:color="auto"/>
        <w:left w:val="none" w:sz="0" w:space="0" w:color="auto"/>
        <w:bottom w:val="none" w:sz="0" w:space="0" w:color="auto"/>
        <w:right w:val="none" w:sz="0" w:space="0" w:color="auto"/>
      </w:divBdr>
    </w:div>
    <w:div w:id="1417090002">
      <w:bodyDiv w:val="1"/>
      <w:marLeft w:val="0"/>
      <w:marRight w:val="0"/>
      <w:marTop w:val="0"/>
      <w:marBottom w:val="0"/>
      <w:divBdr>
        <w:top w:val="none" w:sz="0" w:space="0" w:color="auto"/>
        <w:left w:val="none" w:sz="0" w:space="0" w:color="auto"/>
        <w:bottom w:val="none" w:sz="0" w:space="0" w:color="auto"/>
        <w:right w:val="none" w:sz="0" w:space="0" w:color="auto"/>
      </w:divBdr>
    </w:div>
    <w:div w:id="1463961469">
      <w:bodyDiv w:val="1"/>
      <w:marLeft w:val="0"/>
      <w:marRight w:val="0"/>
      <w:marTop w:val="0"/>
      <w:marBottom w:val="0"/>
      <w:divBdr>
        <w:top w:val="none" w:sz="0" w:space="0" w:color="auto"/>
        <w:left w:val="none" w:sz="0" w:space="0" w:color="auto"/>
        <w:bottom w:val="none" w:sz="0" w:space="0" w:color="auto"/>
        <w:right w:val="none" w:sz="0" w:space="0" w:color="auto"/>
      </w:divBdr>
    </w:div>
    <w:div w:id="1471512263">
      <w:bodyDiv w:val="1"/>
      <w:marLeft w:val="0"/>
      <w:marRight w:val="0"/>
      <w:marTop w:val="0"/>
      <w:marBottom w:val="0"/>
      <w:divBdr>
        <w:top w:val="none" w:sz="0" w:space="0" w:color="auto"/>
        <w:left w:val="none" w:sz="0" w:space="0" w:color="auto"/>
        <w:bottom w:val="none" w:sz="0" w:space="0" w:color="auto"/>
        <w:right w:val="none" w:sz="0" w:space="0" w:color="auto"/>
      </w:divBdr>
    </w:div>
    <w:div w:id="1495297421">
      <w:bodyDiv w:val="1"/>
      <w:marLeft w:val="0"/>
      <w:marRight w:val="0"/>
      <w:marTop w:val="0"/>
      <w:marBottom w:val="0"/>
      <w:divBdr>
        <w:top w:val="none" w:sz="0" w:space="0" w:color="auto"/>
        <w:left w:val="none" w:sz="0" w:space="0" w:color="auto"/>
        <w:bottom w:val="none" w:sz="0" w:space="0" w:color="auto"/>
        <w:right w:val="none" w:sz="0" w:space="0" w:color="auto"/>
      </w:divBdr>
    </w:div>
    <w:div w:id="1514300707">
      <w:bodyDiv w:val="1"/>
      <w:marLeft w:val="0"/>
      <w:marRight w:val="0"/>
      <w:marTop w:val="0"/>
      <w:marBottom w:val="0"/>
      <w:divBdr>
        <w:top w:val="none" w:sz="0" w:space="0" w:color="auto"/>
        <w:left w:val="none" w:sz="0" w:space="0" w:color="auto"/>
        <w:bottom w:val="none" w:sz="0" w:space="0" w:color="auto"/>
        <w:right w:val="none" w:sz="0" w:space="0" w:color="auto"/>
      </w:divBdr>
    </w:div>
    <w:div w:id="1515680464">
      <w:bodyDiv w:val="1"/>
      <w:marLeft w:val="0"/>
      <w:marRight w:val="0"/>
      <w:marTop w:val="0"/>
      <w:marBottom w:val="0"/>
      <w:divBdr>
        <w:top w:val="none" w:sz="0" w:space="0" w:color="auto"/>
        <w:left w:val="none" w:sz="0" w:space="0" w:color="auto"/>
        <w:bottom w:val="none" w:sz="0" w:space="0" w:color="auto"/>
        <w:right w:val="none" w:sz="0" w:space="0" w:color="auto"/>
      </w:divBdr>
    </w:div>
    <w:div w:id="1516461067">
      <w:bodyDiv w:val="1"/>
      <w:marLeft w:val="0"/>
      <w:marRight w:val="0"/>
      <w:marTop w:val="0"/>
      <w:marBottom w:val="0"/>
      <w:divBdr>
        <w:top w:val="none" w:sz="0" w:space="0" w:color="auto"/>
        <w:left w:val="none" w:sz="0" w:space="0" w:color="auto"/>
        <w:bottom w:val="none" w:sz="0" w:space="0" w:color="auto"/>
        <w:right w:val="none" w:sz="0" w:space="0" w:color="auto"/>
      </w:divBdr>
      <w:divsChild>
        <w:div w:id="156311826">
          <w:marLeft w:val="1987"/>
          <w:marRight w:val="0"/>
          <w:marTop w:val="58"/>
          <w:marBottom w:val="360"/>
          <w:divBdr>
            <w:top w:val="none" w:sz="0" w:space="0" w:color="auto"/>
            <w:left w:val="none" w:sz="0" w:space="0" w:color="auto"/>
            <w:bottom w:val="none" w:sz="0" w:space="0" w:color="auto"/>
            <w:right w:val="none" w:sz="0" w:space="0" w:color="auto"/>
          </w:divBdr>
        </w:div>
        <w:div w:id="717360578">
          <w:marLeft w:val="1267"/>
          <w:marRight w:val="0"/>
          <w:marTop w:val="58"/>
          <w:marBottom w:val="360"/>
          <w:divBdr>
            <w:top w:val="none" w:sz="0" w:space="0" w:color="auto"/>
            <w:left w:val="none" w:sz="0" w:space="0" w:color="auto"/>
            <w:bottom w:val="none" w:sz="0" w:space="0" w:color="auto"/>
            <w:right w:val="none" w:sz="0" w:space="0" w:color="auto"/>
          </w:divBdr>
        </w:div>
        <w:div w:id="775364559">
          <w:marLeft w:val="1267"/>
          <w:marRight w:val="0"/>
          <w:marTop w:val="58"/>
          <w:marBottom w:val="360"/>
          <w:divBdr>
            <w:top w:val="none" w:sz="0" w:space="0" w:color="auto"/>
            <w:left w:val="none" w:sz="0" w:space="0" w:color="auto"/>
            <w:bottom w:val="none" w:sz="0" w:space="0" w:color="auto"/>
            <w:right w:val="none" w:sz="0" w:space="0" w:color="auto"/>
          </w:divBdr>
        </w:div>
        <w:div w:id="1054933994">
          <w:marLeft w:val="2707"/>
          <w:marRight w:val="0"/>
          <w:marTop w:val="58"/>
          <w:marBottom w:val="360"/>
          <w:divBdr>
            <w:top w:val="none" w:sz="0" w:space="0" w:color="auto"/>
            <w:left w:val="none" w:sz="0" w:space="0" w:color="auto"/>
            <w:bottom w:val="none" w:sz="0" w:space="0" w:color="auto"/>
            <w:right w:val="none" w:sz="0" w:space="0" w:color="auto"/>
          </w:divBdr>
        </w:div>
        <w:div w:id="1638604215">
          <w:marLeft w:val="1987"/>
          <w:marRight w:val="0"/>
          <w:marTop w:val="58"/>
          <w:marBottom w:val="360"/>
          <w:divBdr>
            <w:top w:val="none" w:sz="0" w:space="0" w:color="auto"/>
            <w:left w:val="none" w:sz="0" w:space="0" w:color="auto"/>
            <w:bottom w:val="none" w:sz="0" w:space="0" w:color="auto"/>
            <w:right w:val="none" w:sz="0" w:space="0" w:color="auto"/>
          </w:divBdr>
        </w:div>
      </w:divsChild>
    </w:div>
    <w:div w:id="1535850275">
      <w:bodyDiv w:val="1"/>
      <w:marLeft w:val="0"/>
      <w:marRight w:val="0"/>
      <w:marTop w:val="0"/>
      <w:marBottom w:val="0"/>
      <w:divBdr>
        <w:top w:val="none" w:sz="0" w:space="0" w:color="auto"/>
        <w:left w:val="none" w:sz="0" w:space="0" w:color="auto"/>
        <w:bottom w:val="none" w:sz="0" w:space="0" w:color="auto"/>
        <w:right w:val="none" w:sz="0" w:space="0" w:color="auto"/>
      </w:divBdr>
    </w:div>
    <w:div w:id="1553926199">
      <w:bodyDiv w:val="1"/>
      <w:marLeft w:val="0"/>
      <w:marRight w:val="0"/>
      <w:marTop w:val="0"/>
      <w:marBottom w:val="0"/>
      <w:divBdr>
        <w:top w:val="none" w:sz="0" w:space="0" w:color="auto"/>
        <w:left w:val="none" w:sz="0" w:space="0" w:color="auto"/>
        <w:bottom w:val="none" w:sz="0" w:space="0" w:color="auto"/>
        <w:right w:val="none" w:sz="0" w:space="0" w:color="auto"/>
      </w:divBdr>
    </w:div>
    <w:div w:id="1557744149">
      <w:bodyDiv w:val="1"/>
      <w:marLeft w:val="0"/>
      <w:marRight w:val="0"/>
      <w:marTop w:val="0"/>
      <w:marBottom w:val="0"/>
      <w:divBdr>
        <w:top w:val="none" w:sz="0" w:space="0" w:color="auto"/>
        <w:left w:val="none" w:sz="0" w:space="0" w:color="auto"/>
        <w:bottom w:val="none" w:sz="0" w:space="0" w:color="auto"/>
        <w:right w:val="none" w:sz="0" w:space="0" w:color="auto"/>
      </w:divBdr>
    </w:div>
    <w:div w:id="1564220891">
      <w:bodyDiv w:val="1"/>
      <w:marLeft w:val="0"/>
      <w:marRight w:val="0"/>
      <w:marTop w:val="0"/>
      <w:marBottom w:val="0"/>
      <w:divBdr>
        <w:top w:val="none" w:sz="0" w:space="0" w:color="auto"/>
        <w:left w:val="none" w:sz="0" w:space="0" w:color="auto"/>
        <w:bottom w:val="none" w:sz="0" w:space="0" w:color="auto"/>
        <w:right w:val="none" w:sz="0" w:space="0" w:color="auto"/>
      </w:divBdr>
    </w:div>
    <w:div w:id="1565530126">
      <w:bodyDiv w:val="1"/>
      <w:marLeft w:val="0"/>
      <w:marRight w:val="0"/>
      <w:marTop w:val="0"/>
      <w:marBottom w:val="0"/>
      <w:divBdr>
        <w:top w:val="none" w:sz="0" w:space="0" w:color="auto"/>
        <w:left w:val="none" w:sz="0" w:space="0" w:color="auto"/>
        <w:bottom w:val="none" w:sz="0" w:space="0" w:color="auto"/>
        <w:right w:val="none" w:sz="0" w:space="0" w:color="auto"/>
      </w:divBdr>
    </w:div>
    <w:div w:id="1578200535">
      <w:bodyDiv w:val="1"/>
      <w:marLeft w:val="0"/>
      <w:marRight w:val="0"/>
      <w:marTop w:val="0"/>
      <w:marBottom w:val="0"/>
      <w:divBdr>
        <w:top w:val="none" w:sz="0" w:space="0" w:color="auto"/>
        <w:left w:val="none" w:sz="0" w:space="0" w:color="auto"/>
        <w:bottom w:val="none" w:sz="0" w:space="0" w:color="auto"/>
        <w:right w:val="none" w:sz="0" w:space="0" w:color="auto"/>
      </w:divBdr>
      <w:divsChild>
        <w:div w:id="902760751">
          <w:marLeft w:val="706"/>
          <w:marRight w:val="0"/>
          <w:marTop w:val="0"/>
          <w:marBottom w:val="240"/>
          <w:divBdr>
            <w:top w:val="none" w:sz="0" w:space="0" w:color="auto"/>
            <w:left w:val="none" w:sz="0" w:space="0" w:color="auto"/>
            <w:bottom w:val="none" w:sz="0" w:space="0" w:color="auto"/>
            <w:right w:val="none" w:sz="0" w:space="0" w:color="auto"/>
          </w:divBdr>
        </w:div>
        <w:div w:id="1141190470">
          <w:marLeft w:val="706"/>
          <w:marRight w:val="0"/>
          <w:marTop w:val="0"/>
          <w:marBottom w:val="0"/>
          <w:divBdr>
            <w:top w:val="none" w:sz="0" w:space="0" w:color="auto"/>
            <w:left w:val="none" w:sz="0" w:space="0" w:color="auto"/>
            <w:bottom w:val="none" w:sz="0" w:space="0" w:color="auto"/>
            <w:right w:val="none" w:sz="0" w:space="0" w:color="auto"/>
          </w:divBdr>
        </w:div>
        <w:div w:id="1603415789">
          <w:marLeft w:val="706"/>
          <w:marRight w:val="0"/>
          <w:marTop w:val="0"/>
          <w:marBottom w:val="0"/>
          <w:divBdr>
            <w:top w:val="none" w:sz="0" w:space="0" w:color="auto"/>
            <w:left w:val="none" w:sz="0" w:space="0" w:color="auto"/>
            <w:bottom w:val="none" w:sz="0" w:space="0" w:color="auto"/>
            <w:right w:val="none" w:sz="0" w:space="0" w:color="auto"/>
          </w:divBdr>
        </w:div>
      </w:divsChild>
    </w:div>
    <w:div w:id="1582913126">
      <w:bodyDiv w:val="1"/>
      <w:marLeft w:val="0"/>
      <w:marRight w:val="0"/>
      <w:marTop w:val="0"/>
      <w:marBottom w:val="0"/>
      <w:divBdr>
        <w:top w:val="none" w:sz="0" w:space="0" w:color="auto"/>
        <w:left w:val="none" w:sz="0" w:space="0" w:color="auto"/>
        <w:bottom w:val="none" w:sz="0" w:space="0" w:color="auto"/>
        <w:right w:val="none" w:sz="0" w:space="0" w:color="auto"/>
      </w:divBdr>
    </w:div>
    <w:div w:id="1598126621">
      <w:bodyDiv w:val="1"/>
      <w:marLeft w:val="0"/>
      <w:marRight w:val="0"/>
      <w:marTop w:val="0"/>
      <w:marBottom w:val="0"/>
      <w:divBdr>
        <w:top w:val="none" w:sz="0" w:space="0" w:color="auto"/>
        <w:left w:val="none" w:sz="0" w:space="0" w:color="auto"/>
        <w:bottom w:val="none" w:sz="0" w:space="0" w:color="auto"/>
        <w:right w:val="none" w:sz="0" w:space="0" w:color="auto"/>
      </w:divBdr>
    </w:div>
    <w:div w:id="1600990182">
      <w:bodyDiv w:val="1"/>
      <w:marLeft w:val="0"/>
      <w:marRight w:val="0"/>
      <w:marTop w:val="0"/>
      <w:marBottom w:val="0"/>
      <w:divBdr>
        <w:top w:val="none" w:sz="0" w:space="0" w:color="auto"/>
        <w:left w:val="none" w:sz="0" w:space="0" w:color="auto"/>
        <w:bottom w:val="none" w:sz="0" w:space="0" w:color="auto"/>
        <w:right w:val="none" w:sz="0" w:space="0" w:color="auto"/>
      </w:divBdr>
    </w:div>
    <w:div w:id="1609198827">
      <w:bodyDiv w:val="1"/>
      <w:marLeft w:val="0"/>
      <w:marRight w:val="0"/>
      <w:marTop w:val="0"/>
      <w:marBottom w:val="0"/>
      <w:divBdr>
        <w:top w:val="none" w:sz="0" w:space="0" w:color="auto"/>
        <w:left w:val="none" w:sz="0" w:space="0" w:color="auto"/>
        <w:bottom w:val="none" w:sz="0" w:space="0" w:color="auto"/>
        <w:right w:val="none" w:sz="0" w:space="0" w:color="auto"/>
      </w:divBdr>
    </w:div>
    <w:div w:id="1611820878">
      <w:bodyDiv w:val="1"/>
      <w:marLeft w:val="0"/>
      <w:marRight w:val="0"/>
      <w:marTop w:val="0"/>
      <w:marBottom w:val="0"/>
      <w:divBdr>
        <w:top w:val="none" w:sz="0" w:space="0" w:color="auto"/>
        <w:left w:val="none" w:sz="0" w:space="0" w:color="auto"/>
        <w:bottom w:val="none" w:sz="0" w:space="0" w:color="auto"/>
        <w:right w:val="none" w:sz="0" w:space="0" w:color="auto"/>
      </w:divBdr>
    </w:div>
    <w:div w:id="1628898340">
      <w:bodyDiv w:val="1"/>
      <w:marLeft w:val="0"/>
      <w:marRight w:val="0"/>
      <w:marTop w:val="0"/>
      <w:marBottom w:val="0"/>
      <w:divBdr>
        <w:top w:val="none" w:sz="0" w:space="0" w:color="auto"/>
        <w:left w:val="none" w:sz="0" w:space="0" w:color="auto"/>
        <w:bottom w:val="none" w:sz="0" w:space="0" w:color="auto"/>
        <w:right w:val="none" w:sz="0" w:space="0" w:color="auto"/>
      </w:divBdr>
      <w:divsChild>
        <w:div w:id="1178616662">
          <w:marLeft w:val="547"/>
          <w:marRight w:val="0"/>
          <w:marTop w:val="0"/>
          <w:marBottom w:val="0"/>
          <w:divBdr>
            <w:top w:val="none" w:sz="0" w:space="0" w:color="auto"/>
            <w:left w:val="none" w:sz="0" w:space="0" w:color="auto"/>
            <w:bottom w:val="none" w:sz="0" w:space="0" w:color="auto"/>
            <w:right w:val="none" w:sz="0" w:space="0" w:color="auto"/>
          </w:divBdr>
        </w:div>
        <w:div w:id="1240599284">
          <w:marLeft w:val="547"/>
          <w:marRight w:val="0"/>
          <w:marTop w:val="0"/>
          <w:marBottom w:val="0"/>
          <w:divBdr>
            <w:top w:val="none" w:sz="0" w:space="0" w:color="auto"/>
            <w:left w:val="none" w:sz="0" w:space="0" w:color="auto"/>
            <w:bottom w:val="none" w:sz="0" w:space="0" w:color="auto"/>
            <w:right w:val="none" w:sz="0" w:space="0" w:color="auto"/>
          </w:divBdr>
        </w:div>
      </w:divsChild>
    </w:div>
    <w:div w:id="1644894185">
      <w:bodyDiv w:val="1"/>
      <w:marLeft w:val="0"/>
      <w:marRight w:val="0"/>
      <w:marTop w:val="0"/>
      <w:marBottom w:val="0"/>
      <w:divBdr>
        <w:top w:val="none" w:sz="0" w:space="0" w:color="auto"/>
        <w:left w:val="none" w:sz="0" w:space="0" w:color="auto"/>
        <w:bottom w:val="none" w:sz="0" w:space="0" w:color="auto"/>
        <w:right w:val="none" w:sz="0" w:space="0" w:color="auto"/>
      </w:divBdr>
    </w:div>
    <w:div w:id="1646818374">
      <w:bodyDiv w:val="1"/>
      <w:marLeft w:val="0"/>
      <w:marRight w:val="0"/>
      <w:marTop w:val="0"/>
      <w:marBottom w:val="0"/>
      <w:divBdr>
        <w:top w:val="none" w:sz="0" w:space="0" w:color="auto"/>
        <w:left w:val="none" w:sz="0" w:space="0" w:color="auto"/>
        <w:bottom w:val="none" w:sz="0" w:space="0" w:color="auto"/>
        <w:right w:val="none" w:sz="0" w:space="0" w:color="auto"/>
      </w:divBdr>
    </w:div>
    <w:div w:id="1671904364">
      <w:bodyDiv w:val="1"/>
      <w:marLeft w:val="0"/>
      <w:marRight w:val="0"/>
      <w:marTop w:val="0"/>
      <w:marBottom w:val="0"/>
      <w:divBdr>
        <w:top w:val="none" w:sz="0" w:space="0" w:color="auto"/>
        <w:left w:val="none" w:sz="0" w:space="0" w:color="auto"/>
        <w:bottom w:val="none" w:sz="0" w:space="0" w:color="auto"/>
        <w:right w:val="none" w:sz="0" w:space="0" w:color="auto"/>
      </w:divBdr>
    </w:div>
    <w:div w:id="1672365660">
      <w:bodyDiv w:val="1"/>
      <w:marLeft w:val="0"/>
      <w:marRight w:val="0"/>
      <w:marTop w:val="0"/>
      <w:marBottom w:val="0"/>
      <w:divBdr>
        <w:top w:val="none" w:sz="0" w:space="0" w:color="auto"/>
        <w:left w:val="none" w:sz="0" w:space="0" w:color="auto"/>
        <w:bottom w:val="none" w:sz="0" w:space="0" w:color="auto"/>
        <w:right w:val="none" w:sz="0" w:space="0" w:color="auto"/>
      </w:divBdr>
      <w:divsChild>
        <w:div w:id="267399096">
          <w:marLeft w:val="547"/>
          <w:marRight w:val="0"/>
          <w:marTop w:val="67"/>
          <w:marBottom w:val="360"/>
          <w:divBdr>
            <w:top w:val="none" w:sz="0" w:space="0" w:color="auto"/>
            <w:left w:val="none" w:sz="0" w:space="0" w:color="auto"/>
            <w:bottom w:val="none" w:sz="0" w:space="0" w:color="auto"/>
            <w:right w:val="none" w:sz="0" w:space="0" w:color="auto"/>
          </w:divBdr>
        </w:div>
        <w:div w:id="285084526">
          <w:marLeft w:val="1267"/>
          <w:marRight w:val="0"/>
          <w:marTop w:val="58"/>
          <w:marBottom w:val="360"/>
          <w:divBdr>
            <w:top w:val="none" w:sz="0" w:space="0" w:color="auto"/>
            <w:left w:val="none" w:sz="0" w:space="0" w:color="auto"/>
            <w:bottom w:val="none" w:sz="0" w:space="0" w:color="auto"/>
            <w:right w:val="none" w:sz="0" w:space="0" w:color="auto"/>
          </w:divBdr>
        </w:div>
        <w:div w:id="455486385">
          <w:marLeft w:val="547"/>
          <w:marRight w:val="0"/>
          <w:marTop w:val="67"/>
          <w:marBottom w:val="360"/>
          <w:divBdr>
            <w:top w:val="none" w:sz="0" w:space="0" w:color="auto"/>
            <w:left w:val="none" w:sz="0" w:space="0" w:color="auto"/>
            <w:bottom w:val="none" w:sz="0" w:space="0" w:color="auto"/>
            <w:right w:val="none" w:sz="0" w:space="0" w:color="auto"/>
          </w:divBdr>
        </w:div>
        <w:div w:id="766729713">
          <w:marLeft w:val="1267"/>
          <w:marRight w:val="0"/>
          <w:marTop w:val="58"/>
          <w:marBottom w:val="360"/>
          <w:divBdr>
            <w:top w:val="none" w:sz="0" w:space="0" w:color="auto"/>
            <w:left w:val="none" w:sz="0" w:space="0" w:color="auto"/>
            <w:bottom w:val="none" w:sz="0" w:space="0" w:color="auto"/>
            <w:right w:val="none" w:sz="0" w:space="0" w:color="auto"/>
          </w:divBdr>
        </w:div>
        <w:div w:id="802234302">
          <w:marLeft w:val="1987"/>
          <w:marRight w:val="0"/>
          <w:marTop w:val="53"/>
          <w:marBottom w:val="360"/>
          <w:divBdr>
            <w:top w:val="none" w:sz="0" w:space="0" w:color="auto"/>
            <w:left w:val="none" w:sz="0" w:space="0" w:color="auto"/>
            <w:bottom w:val="none" w:sz="0" w:space="0" w:color="auto"/>
            <w:right w:val="none" w:sz="0" w:space="0" w:color="auto"/>
          </w:divBdr>
        </w:div>
        <w:div w:id="927425511">
          <w:marLeft w:val="1267"/>
          <w:marRight w:val="0"/>
          <w:marTop w:val="67"/>
          <w:marBottom w:val="360"/>
          <w:divBdr>
            <w:top w:val="none" w:sz="0" w:space="0" w:color="auto"/>
            <w:left w:val="none" w:sz="0" w:space="0" w:color="auto"/>
            <w:bottom w:val="none" w:sz="0" w:space="0" w:color="auto"/>
            <w:right w:val="none" w:sz="0" w:space="0" w:color="auto"/>
          </w:divBdr>
        </w:div>
        <w:div w:id="1051153326">
          <w:marLeft w:val="1987"/>
          <w:marRight w:val="0"/>
          <w:marTop w:val="53"/>
          <w:marBottom w:val="360"/>
          <w:divBdr>
            <w:top w:val="none" w:sz="0" w:space="0" w:color="auto"/>
            <w:left w:val="none" w:sz="0" w:space="0" w:color="auto"/>
            <w:bottom w:val="none" w:sz="0" w:space="0" w:color="auto"/>
            <w:right w:val="none" w:sz="0" w:space="0" w:color="auto"/>
          </w:divBdr>
        </w:div>
        <w:div w:id="1120101307">
          <w:marLeft w:val="1267"/>
          <w:marRight w:val="0"/>
          <w:marTop w:val="58"/>
          <w:marBottom w:val="360"/>
          <w:divBdr>
            <w:top w:val="none" w:sz="0" w:space="0" w:color="auto"/>
            <w:left w:val="none" w:sz="0" w:space="0" w:color="auto"/>
            <w:bottom w:val="none" w:sz="0" w:space="0" w:color="auto"/>
            <w:right w:val="none" w:sz="0" w:space="0" w:color="auto"/>
          </w:divBdr>
        </w:div>
        <w:div w:id="1539662770">
          <w:marLeft w:val="1987"/>
          <w:marRight w:val="0"/>
          <w:marTop w:val="53"/>
          <w:marBottom w:val="360"/>
          <w:divBdr>
            <w:top w:val="none" w:sz="0" w:space="0" w:color="auto"/>
            <w:left w:val="none" w:sz="0" w:space="0" w:color="auto"/>
            <w:bottom w:val="none" w:sz="0" w:space="0" w:color="auto"/>
            <w:right w:val="none" w:sz="0" w:space="0" w:color="auto"/>
          </w:divBdr>
        </w:div>
      </w:divsChild>
    </w:div>
    <w:div w:id="1689405230">
      <w:bodyDiv w:val="1"/>
      <w:marLeft w:val="0"/>
      <w:marRight w:val="0"/>
      <w:marTop w:val="0"/>
      <w:marBottom w:val="0"/>
      <w:divBdr>
        <w:top w:val="none" w:sz="0" w:space="0" w:color="auto"/>
        <w:left w:val="none" w:sz="0" w:space="0" w:color="auto"/>
        <w:bottom w:val="none" w:sz="0" w:space="0" w:color="auto"/>
        <w:right w:val="none" w:sz="0" w:space="0" w:color="auto"/>
      </w:divBdr>
    </w:div>
    <w:div w:id="1700155236">
      <w:bodyDiv w:val="1"/>
      <w:marLeft w:val="0"/>
      <w:marRight w:val="0"/>
      <w:marTop w:val="0"/>
      <w:marBottom w:val="0"/>
      <w:divBdr>
        <w:top w:val="none" w:sz="0" w:space="0" w:color="auto"/>
        <w:left w:val="none" w:sz="0" w:space="0" w:color="auto"/>
        <w:bottom w:val="none" w:sz="0" w:space="0" w:color="auto"/>
        <w:right w:val="none" w:sz="0" w:space="0" w:color="auto"/>
      </w:divBdr>
      <w:divsChild>
        <w:div w:id="68962834">
          <w:marLeft w:val="1267"/>
          <w:marRight w:val="0"/>
          <w:marTop w:val="77"/>
          <w:marBottom w:val="360"/>
          <w:divBdr>
            <w:top w:val="none" w:sz="0" w:space="0" w:color="auto"/>
            <w:left w:val="none" w:sz="0" w:space="0" w:color="auto"/>
            <w:bottom w:val="none" w:sz="0" w:space="0" w:color="auto"/>
            <w:right w:val="none" w:sz="0" w:space="0" w:color="auto"/>
          </w:divBdr>
        </w:div>
        <w:div w:id="155847456">
          <w:marLeft w:val="1987"/>
          <w:marRight w:val="0"/>
          <w:marTop w:val="67"/>
          <w:marBottom w:val="360"/>
          <w:divBdr>
            <w:top w:val="none" w:sz="0" w:space="0" w:color="auto"/>
            <w:left w:val="none" w:sz="0" w:space="0" w:color="auto"/>
            <w:bottom w:val="none" w:sz="0" w:space="0" w:color="auto"/>
            <w:right w:val="none" w:sz="0" w:space="0" w:color="auto"/>
          </w:divBdr>
        </w:div>
        <w:div w:id="406540967">
          <w:marLeft w:val="547"/>
          <w:marRight w:val="0"/>
          <w:marTop w:val="86"/>
          <w:marBottom w:val="360"/>
          <w:divBdr>
            <w:top w:val="none" w:sz="0" w:space="0" w:color="auto"/>
            <w:left w:val="none" w:sz="0" w:space="0" w:color="auto"/>
            <w:bottom w:val="none" w:sz="0" w:space="0" w:color="auto"/>
            <w:right w:val="none" w:sz="0" w:space="0" w:color="auto"/>
          </w:divBdr>
        </w:div>
        <w:div w:id="1023701210">
          <w:marLeft w:val="1267"/>
          <w:marRight w:val="0"/>
          <w:marTop w:val="77"/>
          <w:marBottom w:val="360"/>
          <w:divBdr>
            <w:top w:val="none" w:sz="0" w:space="0" w:color="auto"/>
            <w:left w:val="none" w:sz="0" w:space="0" w:color="auto"/>
            <w:bottom w:val="none" w:sz="0" w:space="0" w:color="auto"/>
            <w:right w:val="none" w:sz="0" w:space="0" w:color="auto"/>
          </w:divBdr>
        </w:div>
        <w:div w:id="1208689559">
          <w:marLeft w:val="1987"/>
          <w:marRight w:val="0"/>
          <w:marTop w:val="67"/>
          <w:marBottom w:val="360"/>
          <w:divBdr>
            <w:top w:val="none" w:sz="0" w:space="0" w:color="auto"/>
            <w:left w:val="none" w:sz="0" w:space="0" w:color="auto"/>
            <w:bottom w:val="none" w:sz="0" w:space="0" w:color="auto"/>
            <w:right w:val="none" w:sz="0" w:space="0" w:color="auto"/>
          </w:divBdr>
        </w:div>
        <w:div w:id="1799568557">
          <w:marLeft w:val="1267"/>
          <w:marRight w:val="0"/>
          <w:marTop w:val="77"/>
          <w:marBottom w:val="360"/>
          <w:divBdr>
            <w:top w:val="none" w:sz="0" w:space="0" w:color="auto"/>
            <w:left w:val="none" w:sz="0" w:space="0" w:color="auto"/>
            <w:bottom w:val="none" w:sz="0" w:space="0" w:color="auto"/>
            <w:right w:val="none" w:sz="0" w:space="0" w:color="auto"/>
          </w:divBdr>
        </w:div>
        <w:div w:id="2091465465">
          <w:marLeft w:val="1267"/>
          <w:marRight w:val="0"/>
          <w:marTop w:val="77"/>
          <w:marBottom w:val="360"/>
          <w:divBdr>
            <w:top w:val="none" w:sz="0" w:space="0" w:color="auto"/>
            <w:left w:val="none" w:sz="0" w:space="0" w:color="auto"/>
            <w:bottom w:val="none" w:sz="0" w:space="0" w:color="auto"/>
            <w:right w:val="none" w:sz="0" w:space="0" w:color="auto"/>
          </w:divBdr>
        </w:div>
      </w:divsChild>
    </w:div>
    <w:div w:id="1705206517">
      <w:bodyDiv w:val="1"/>
      <w:marLeft w:val="0"/>
      <w:marRight w:val="0"/>
      <w:marTop w:val="0"/>
      <w:marBottom w:val="0"/>
      <w:divBdr>
        <w:top w:val="none" w:sz="0" w:space="0" w:color="auto"/>
        <w:left w:val="none" w:sz="0" w:space="0" w:color="auto"/>
        <w:bottom w:val="none" w:sz="0" w:space="0" w:color="auto"/>
        <w:right w:val="none" w:sz="0" w:space="0" w:color="auto"/>
      </w:divBdr>
    </w:div>
    <w:div w:id="1711687581">
      <w:bodyDiv w:val="1"/>
      <w:marLeft w:val="0"/>
      <w:marRight w:val="0"/>
      <w:marTop w:val="0"/>
      <w:marBottom w:val="0"/>
      <w:divBdr>
        <w:top w:val="none" w:sz="0" w:space="0" w:color="auto"/>
        <w:left w:val="none" w:sz="0" w:space="0" w:color="auto"/>
        <w:bottom w:val="none" w:sz="0" w:space="0" w:color="auto"/>
        <w:right w:val="none" w:sz="0" w:space="0" w:color="auto"/>
      </w:divBdr>
    </w:div>
    <w:div w:id="1716655600">
      <w:bodyDiv w:val="1"/>
      <w:marLeft w:val="0"/>
      <w:marRight w:val="0"/>
      <w:marTop w:val="0"/>
      <w:marBottom w:val="0"/>
      <w:divBdr>
        <w:top w:val="none" w:sz="0" w:space="0" w:color="auto"/>
        <w:left w:val="none" w:sz="0" w:space="0" w:color="auto"/>
        <w:bottom w:val="none" w:sz="0" w:space="0" w:color="auto"/>
        <w:right w:val="none" w:sz="0" w:space="0" w:color="auto"/>
      </w:divBdr>
    </w:div>
    <w:div w:id="1751080932">
      <w:bodyDiv w:val="1"/>
      <w:marLeft w:val="0"/>
      <w:marRight w:val="0"/>
      <w:marTop w:val="0"/>
      <w:marBottom w:val="0"/>
      <w:divBdr>
        <w:top w:val="none" w:sz="0" w:space="0" w:color="auto"/>
        <w:left w:val="none" w:sz="0" w:space="0" w:color="auto"/>
        <w:bottom w:val="none" w:sz="0" w:space="0" w:color="auto"/>
        <w:right w:val="none" w:sz="0" w:space="0" w:color="auto"/>
      </w:divBdr>
      <w:divsChild>
        <w:div w:id="163977958">
          <w:marLeft w:val="1267"/>
          <w:marRight w:val="0"/>
          <w:marTop w:val="58"/>
          <w:marBottom w:val="360"/>
          <w:divBdr>
            <w:top w:val="none" w:sz="0" w:space="0" w:color="auto"/>
            <w:left w:val="none" w:sz="0" w:space="0" w:color="auto"/>
            <w:bottom w:val="none" w:sz="0" w:space="0" w:color="auto"/>
            <w:right w:val="none" w:sz="0" w:space="0" w:color="auto"/>
          </w:divBdr>
        </w:div>
        <w:div w:id="326130977">
          <w:marLeft w:val="1886"/>
          <w:marRight w:val="0"/>
          <w:marTop w:val="0"/>
          <w:marBottom w:val="0"/>
          <w:divBdr>
            <w:top w:val="none" w:sz="0" w:space="0" w:color="auto"/>
            <w:left w:val="none" w:sz="0" w:space="0" w:color="auto"/>
            <w:bottom w:val="none" w:sz="0" w:space="0" w:color="auto"/>
            <w:right w:val="none" w:sz="0" w:space="0" w:color="auto"/>
          </w:divBdr>
        </w:div>
        <w:div w:id="805589421">
          <w:marLeft w:val="547"/>
          <w:marRight w:val="0"/>
          <w:marTop w:val="58"/>
          <w:marBottom w:val="360"/>
          <w:divBdr>
            <w:top w:val="none" w:sz="0" w:space="0" w:color="auto"/>
            <w:left w:val="none" w:sz="0" w:space="0" w:color="auto"/>
            <w:bottom w:val="none" w:sz="0" w:space="0" w:color="auto"/>
            <w:right w:val="none" w:sz="0" w:space="0" w:color="auto"/>
          </w:divBdr>
        </w:div>
        <w:div w:id="1481580607">
          <w:marLeft w:val="1886"/>
          <w:marRight w:val="0"/>
          <w:marTop w:val="0"/>
          <w:marBottom w:val="0"/>
          <w:divBdr>
            <w:top w:val="none" w:sz="0" w:space="0" w:color="auto"/>
            <w:left w:val="none" w:sz="0" w:space="0" w:color="auto"/>
            <w:bottom w:val="none" w:sz="0" w:space="0" w:color="auto"/>
            <w:right w:val="none" w:sz="0" w:space="0" w:color="auto"/>
          </w:divBdr>
        </w:div>
        <w:div w:id="1885369295">
          <w:marLeft w:val="1886"/>
          <w:marRight w:val="0"/>
          <w:marTop w:val="0"/>
          <w:marBottom w:val="0"/>
          <w:divBdr>
            <w:top w:val="none" w:sz="0" w:space="0" w:color="auto"/>
            <w:left w:val="none" w:sz="0" w:space="0" w:color="auto"/>
            <w:bottom w:val="none" w:sz="0" w:space="0" w:color="auto"/>
            <w:right w:val="none" w:sz="0" w:space="0" w:color="auto"/>
          </w:divBdr>
        </w:div>
        <w:div w:id="1988629451">
          <w:marLeft w:val="1886"/>
          <w:marRight w:val="0"/>
          <w:marTop w:val="0"/>
          <w:marBottom w:val="0"/>
          <w:divBdr>
            <w:top w:val="none" w:sz="0" w:space="0" w:color="auto"/>
            <w:left w:val="none" w:sz="0" w:space="0" w:color="auto"/>
            <w:bottom w:val="none" w:sz="0" w:space="0" w:color="auto"/>
            <w:right w:val="none" w:sz="0" w:space="0" w:color="auto"/>
          </w:divBdr>
        </w:div>
      </w:divsChild>
    </w:div>
    <w:div w:id="1780173921">
      <w:bodyDiv w:val="1"/>
      <w:marLeft w:val="0"/>
      <w:marRight w:val="0"/>
      <w:marTop w:val="0"/>
      <w:marBottom w:val="0"/>
      <w:divBdr>
        <w:top w:val="none" w:sz="0" w:space="0" w:color="auto"/>
        <w:left w:val="none" w:sz="0" w:space="0" w:color="auto"/>
        <w:bottom w:val="none" w:sz="0" w:space="0" w:color="auto"/>
        <w:right w:val="none" w:sz="0" w:space="0" w:color="auto"/>
      </w:divBdr>
    </w:div>
    <w:div w:id="1828083549">
      <w:bodyDiv w:val="1"/>
      <w:marLeft w:val="0"/>
      <w:marRight w:val="0"/>
      <w:marTop w:val="0"/>
      <w:marBottom w:val="0"/>
      <w:divBdr>
        <w:top w:val="none" w:sz="0" w:space="0" w:color="auto"/>
        <w:left w:val="none" w:sz="0" w:space="0" w:color="auto"/>
        <w:bottom w:val="none" w:sz="0" w:space="0" w:color="auto"/>
        <w:right w:val="none" w:sz="0" w:space="0" w:color="auto"/>
      </w:divBdr>
    </w:div>
    <w:div w:id="1831021973">
      <w:bodyDiv w:val="1"/>
      <w:marLeft w:val="0"/>
      <w:marRight w:val="0"/>
      <w:marTop w:val="0"/>
      <w:marBottom w:val="0"/>
      <w:divBdr>
        <w:top w:val="none" w:sz="0" w:space="0" w:color="auto"/>
        <w:left w:val="none" w:sz="0" w:space="0" w:color="auto"/>
        <w:bottom w:val="none" w:sz="0" w:space="0" w:color="auto"/>
        <w:right w:val="none" w:sz="0" w:space="0" w:color="auto"/>
      </w:divBdr>
    </w:div>
    <w:div w:id="1842164086">
      <w:bodyDiv w:val="1"/>
      <w:marLeft w:val="0"/>
      <w:marRight w:val="0"/>
      <w:marTop w:val="0"/>
      <w:marBottom w:val="0"/>
      <w:divBdr>
        <w:top w:val="none" w:sz="0" w:space="0" w:color="auto"/>
        <w:left w:val="none" w:sz="0" w:space="0" w:color="auto"/>
        <w:bottom w:val="none" w:sz="0" w:space="0" w:color="auto"/>
        <w:right w:val="none" w:sz="0" w:space="0" w:color="auto"/>
      </w:divBdr>
    </w:div>
    <w:div w:id="1853178615">
      <w:bodyDiv w:val="1"/>
      <w:marLeft w:val="0"/>
      <w:marRight w:val="0"/>
      <w:marTop w:val="0"/>
      <w:marBottom w:val="0"/>
      <w:divBdr>
        <w:top w:val="none" w:sz="0" w:space="0" w:color="auto"/>
        <w:left w:val="none" w:sz="0" w:space="0" w:color="auto"/>
        <w:bottom w:val="none" w:sz="0" w:space="0" w:color="auto"/>
        <w:right w:val="none" w:sz="0" w:space="0" w:color="auto"/>
      </w:divBdr>
    </w:div>
    <w:div w:id="1860312232">
      <w:bodyDiv w:val="1"/>
      <w:marLeft w:val="0"/>
      <w:marRight w:val="0"/>
      <w:marTop w:val="0"/>
      <w:marBottom w:val="0"/>
      <w:divBdr>
        <w:top w:val="none" w:sz="0" w:space="0" w:color="auto"/>
        <w:left w:val="none" w:sz="0" w:space="0" w:color="auto"/>
        <w:bottom w:val="none" w:sz="0" w:space="0" w:color="auto"/>
        <w:right w:val="none" w:sz="0" w:space="0" w:color="auto"/>
      </w:divBdr>
      <w:divsChild>
        <w:div w:id="29301401">
          <w:marLeft w:val="4032"/>
          <w:marRight w:val="0"/>
          <w:marTop w:val="0"/>
          <w:marBottom w:val="0"/>
          <w:divBdr>
            <w:top w:val="none" w:sz="0" w:space="0" w:color="auto"/>
            <w:left w:val="none" w:sz="0" w:space="0" w:color="auto"/>
            <w:bottom w:val="none" w:sz="0" w:space="0" w:color="auto"/>
            <w:right w:val="none" w:sz="0" w:space="0" w:color="auto"/>
          </w:divBdr>
        </w:div>
        <w:div w:id="354500245">
          <w:marLeft w:val="4032"/>
          <w:marRight w:val="0"/>
          <w:marTop w:val="0"/>
          <w:marBottom w:val="0"/>
          <w:divBdr>
            <w:top w:val="none" w:sz="0" w:space="0" w:color="auto"/>
            <w:left w:val="none" w:sz="0" w:space="0" w:color="auto"/>
            <w:bottom w:val="none" w:sz="0" w:space="0" w:color="auto"/>
            <w:right w:val="none" w:sz="0" w:space="0" w:color="auto"/>
          </w:divBdr>
        </w:div>
      </w:divsChild>
    </w:div>
    <w:div w:id="1868908595">
      <w:bodyDiv w:val="1"/>
      <w:marLeft w:val="0"/>
      <w:marRight w:val="0"/>
      <w:marTop w:val="0"/>
      <w:marBottom w:val="0"/>
      <w:divBdr>
        <w:top w:val="none" w:sz="0" w:space="0" w:color="auto"/>
        <w:left w:val="none" w:sz="0" w:space="0" w:color="auto"/>
        <w:bottom w:val="none" w:sz="0" w:space="0" w:color="auto"/>
        <w:right w:val="none" w:sz="0" w:space="0" w:color="auto"/>
      </w:divBdr>
    </w:div>
    <w:div w:id="1874612058">
      <w:bodyDiv w:val="1"/>
      <w:marLeft w:val="0"/>
      <w:marRight w:val="0"/>
      <w:marTop w:val="0"/>
      <w:marBottom w:val="0"/>
      <w:divBdr>
        <w:top w:val="none" w:sz="0" w:space="0" w:color="auto"/>
        <w:left w:val="none" w:sz="0" w:space="0" w:color="auto"/>
        <w:bottom w:val="none" w:sz="0" w:space="0" w:color="auto"/>
        <w:right w:val="none" w:sz="0" w:space="0" w:color="auto"/>
      </w:divBdr>
    </w:div>
    <w:div w:id="1886137819">
      <w:bodyDiv w:val="1"/>
      <w:marLeft w:val="0"/>
      <w:marRight w:val="0"/>
      <w:marTop w:val="0"/>
      <w:marBottom w:val="0"/>
      <w:divBdr>
        <w:top w:val="none" w:sz="0" w:space="0" w:color="auto"/>
        <w:left w:val="none" w:sz="0" w:space="0" w:color="auto"/>
        <w:bottom w:val="none" w:sz="0" w:space="0" w:color="auto"/>
        <w:right w:val="none" w:sz="0" w:space="0" w:color="auto"/>
      </w:divBdr>
    </w:div>
    <w:div w:id="1893075895">
      <w:bodyDiv w:val="1"/>
      <w:marLeft w:val="0"/>
      <w:marRight w:val="0"/>
      <w:marTop w:val="0"/>
      <w:marBottom w:val="0"/>
      <w:divBdr>
        <w:top w:val="none" w:sz="0" w:space="0" w:color="auto"/>
        <w:left w:val="none" w:sz="0" w:space="0" w:color="auto"/>
        <w:bottom w:val="none" w:sz="0" w:space="0" w:color="auto"/>
        <w:right w:val="none" w:sz="0" w:space="0" w:color="auto"/>
      </w:divBdr>
    </w:div>
    <w:div w:id="1894584824">
      <w:bodyDiv w:val="1"/>
      <w:marLeft w:val="0"/>
      <w:marRight w:val="0"/>
      <w:marTop w:val="0"/>
      <w:marBottom w:val="0"/>
      <w:divBdr>
        <w:top w:val="none" w:sz="0" w:space="0" w:color="auto"/>
        <w:left w:val="none" w:sz="0" w:space="0" w:color="auto"/>
        <w:bottom w:val="none" w:sz="0" w:space="0" w:color="auto"/>
        <w:right w:val="none" w:sz="0" w:space="0" w:color="auto"/>
      </w:divBdr>
    </w:div>
    <w:div w:id="1902792420">
      <w:bodyDiv w:val="1"/>
      <w:marLeft w:val="0"/>
      <w:marRight w:val="0"/>
      <w:marTop w:val="0"/>
      <w:marBottom w:val="0"/>
      <w:divBdr>
        <w:top w:val="none" w:sz="0" w:space="0" w:color="auto"/>
        <w:left w:val="none" w:sz="0" w:space="0" w:color="auto"/>
        <w:bottom w:val="none" w:sz="0" w:space="0" w:color="auto"/>
        <w:right w:val="none" w:sz="0" w:space="0" w:color="auto"/>
      </w:divBdr>
    </w:div>
    <w:div w:id="1910310168">
      <w:bodyDiv w:val="1"/>
      <w:marLeft w:val="0"/>
      <w:marRight w:val="0"/>
      <w:marTop w:val="0"/>
      <w:marBottom w:val="0"/>
      <w:divBdr>
        <w:top w:val="none" w:sz="0" w:space="0" w:color="auto"/>
        <w:left w:val="none" w:sz="0" w:space="0" w:color="auto"/>
        <w:bottom w:val="none" w:sz="0" w:space="0" w:color="auto"/>
        <w:right w:val="none" w:sz="0" w:space="0" w:color="auto"/>
      </w:divBdr>
      <w:divsChild>
        <w:div w:id="62217547">
          <w:marLeft w:val="418"/>
          <w:marRight w:val="0"/>
          <w:marTop w:val="0"/>
          <w:marBottom w:val="0"/>
          <w:divBdr>
            <w:top w:val="none" w:sz="0" w:space="0" w:color="auto"/>
            <w:left w:val="none" w:sz="0" w:space="0" w:color="auto"/>
            <w:bottom w:val="none" w:sz="0" w:space="0" w:color="auto"/>
            <w:right w:val="none" w:sz="0" w:space="0" w:color="auto"/>
          </w:divBdr>
        </w:div>
        <w:div w:id="979264292">
          <w:marLeft w:val="418"/>
          <w:marRight w:val="0"/>
          <w:marTop w:val="0"/>
          <w:marBottom w:val="0"/>
          <w:divBdr>
            <w:top w:val="none" w:sz="0" w:space="0" w:color="auto"/>
            <w:left w:val="none" w:sz="0" w:space="0" w:color="auto"/>
            <w:bottom w:val="none" w:sz="0" w:space="0" w:color="auto"/>
            <w:right w:val="none" w:sz="0" w:space="0" w:color="auto"/>
          </w:divBdr>
        </w:div>
        <w:div w:id="1046032220">
          <w:marLeft w:val="418"/>
          <w:marRight w:val="0"/>
          <w:marTop w:val="0"/>
          <w:marBottom w:val="0"/>
          <w:divBdr>
            <w:top w:val="none" w:sz="0" w:space="0" w:color="auto"/>
            <w:left w:val="none" w:sz="0" w:space="0" w:color="auto"/>
            <w:bottom w:val="none" w:sz="0" w:space="0" w:color="auto"/>
            <w:right w:val="none" w:sz="0" w:space="0" w:color="auto"/>
          </w:divBdr>
        </w:div>
        <w:div w:id="1317494729">
          <w:marLeft w:val="418"/>
          <w:marRight w:val="0"/>
          <w:marTop w:val="0"/>
          <w:marBottom w:val="0"/>
          <w:divBdr>
            <w:top w:val="none" w:sz="0" w:space="0" w:color="auto"/>
            <w:left w:val="none" w:sz="0" w:space="0" w:color="auto"/>
            <w:bottom w:val="none" w:sz="0" w:space="0" w:color="auto"/>
            <w:right w:val="none" w:sz="0" w:space="0" w:color="auto"/>
          </w:divBdr>
        </w:div>
      </w:divsChild>
    </w:div>
    <w:div w:id="1915897118">
      <w:bodyDiv w:val="1"/>
      <w:marLeft w:val="0"/>
      <w:marRight w:val="0"/>
      <w:marTop w:val="0"/>
      <w:marBottom w:val="0"/>
      <w:divBdr>
        <w:top w:val="none" w:sz="0" w:space="0" w:color="auto"/>
        <w:left w:val="none" w:sz="0" w:space="0" w:color="auto"/>
        <w:bottom w:val="none" w:sz="0" w:space="0" w:color="auto"/>
        <w:right w:val="none" w:sz="0" w:space="0" w:color="auto"/>
      </w:divBdr>
    </w:div>
    <w:div w:id="1940142780">
      <w:bodyDiv w:val="1"/>
      <w:marLeft w:val="0"/>
      <w:marRight w:val="0"/>
      <w:marTop w:val="0"/>
      <w:marBottom w:val="0"/>
      <w:divBdr>
        <w:top w:val="none" w:sz="0" w:space="0" w:color="auto"/>
        <w:left w:val="none" w:sz="0" w:space="0" w:color="auto"/>
        <w:bottom w:val="none" w:sz="0" w:space="0" w:color="auto"/>
        <w:right w:val="none" w:sz="0" w:space="0" w:color="auto"/>
      </w:divBdr>
    </w:div>
    <w:div w:id="1950357322">
      <w:bodyDiv w:val="1"/>
      <w:marLeft w:val="0"/>
      <w:marRight w:val="0"/>
      <w:marTop w:val="0"/>
      <w:marBottom w:val="0"/>
      <w:divBdr>
        <w:top w:val="none" w:sz="0" w:space="0" w:color="auto"/>
        <w:left w:val="none" w:sz="0" w:space="0" w:color="auto"/>
        <w:bottom w:val="none" w:sz="0" w:space="0" w:color="auto"/>
        <w:right w:val="none" w:sz="0" w:space="0" w:color="auto"/>
      </w:divBdr>
      <w:divsChild>
        <w:div w:id="202181963">
          <w:marLeft w:val="274"/>
          <w:marRight w:val="0"/>
          <w:marTop w:val="120"/>
          <w:marBottom w:val="0"/>
          <w:divBdr>
            <w:top w:val="none" w:sz="0" w:space="0" w:color="auto"/>
            <w:left w:val="none" w:sz="0" w:space="0" w:color="auto"/>
            <w:bottom w:val="none" w:sz="0" w:space="0" w:color="auto"/>
            <w:right w:val="none" w:sz="0" w:space="0" w:color="auto"/>
          </w:divBdr>
        </w:div>
        <w:div w:id="446198263">
          <w:marLeft w:val="720"/>
          <w:marRight w:val="0"/>
          <w:marTop w:val="120"/>
          <w:marBottom w:val="0"/>
          <w:divBdr>
            <w:top w:val="none" w:sz="0" w:space="0" w:color="auto"/>
            <w:left w:val="none" w:sz="0" w:space="0" w:color="auto"/>
            <w:bottom w:val="none" w:sz="0" w:space="0" w:color="auto"/>
            <w:right w:val="none" w:sz="0" w:space="0" w:color="auto"/>
          </w:divBdr>
        </w:div>
        <w:div w:id="894662969">
          <w:marLeft w:val="274"/>
          <w:marRight w:val="0"/>
          <w:marTop w:val="120"/>
          <w:marBottom w:val="0"/>
          <w:divBdr>
            <w:top w:val="none" w:sz="0" w:space="0" w:color="auto"/>
            <w:left w:val="none" w:sz="0" w:space="0" w:color="auto"/>
            <w:bottom w:val="none" w:sz="0" w:space="0" w:color="auto"/>
            <w:right w:val="none" w:sz="0" w:space="0" w:color="auto"/>
          </w:divBdr>
        </w:div>
        <w:div w:id="1148673351">
          <w:marLeft w:val="720"/>
          <w:marRight w:val="0"/>
          <w:marTop w:val="120"/>
          <w:marBottom w:val="0"/>
          <w:divBdr>
            <w:top w:val="none" w:sz="0" w:space="0" w:color="auto"/>
            <w:left w:val="none" w:sz="0" w:space="0" w:color="auto"/>
            <w:bottom w:val="none" w:sz="0" w:space="0" w:color="auto"/>
            <w:right w:val="none" w:sz="0" w:space="0" w:color="auto"/>
          </w:divBdr>
        </w:div>
      </w:divsChild>
    </w:div>
    <w:div w:id="1953971377">
      <w:bodyDiv w:val="1"/>
      <w:marLeft w:val="0"/>
      <w:marRight w:val="0"/>
      <w:marTop w:val="0"/>
      <w:marBottom w:val="0"/>
      <w:divBdr>
        <w:top w:val="none" w:sz="0" w:space="0" w:color="auto"/>
        <w:left w:val="none" w:sz="0" w:space="0" w:color="auto"/>
        <w:bottom w:val="none" w:sz="0" w:space="0" w:color="auto"/>
        <w:right w:val="none" w:sz="0" w:space="0" w:color="auto"/>
      </w:divBdr>
    </w:div>
    <w:div w:id="1959070752">
      <w:bodyDiv w:val="1"/>
      <w:marLeft w:val="0"/>
      <w:marRight w:val="0"/>
      <w:marTop w:val="0"/>
      <w:marBottom w:val="0"/>
      <w:divBdr>
        <w:top w:val="none" w:sz="0" w:space="0" w:color="auto"/>
        <w:left w:val="none" w:sz="0" w:space="0" w:color="auto"/>
        <w:bottom w:val="none" w:sz="0" w:space="0" w:color="auto"/>
        <w:right w:val="none" w:sz="0" w:space="0" w:color="auto"/>
      </w:divBdr>
    </w:div>
    <w:div w:id="1963799704">
      <w:bodyDiv w:val="1"/>
      <w:marLeft w:val="0"/>
      <w:marRight w:val="0"/>
      <w:marTop w:val="0"/>
      <w:marBottom w:val="0"/>
      <w:divBdr>
        <w:top w:val="none" w:sz="0" w:space="0" w:color="auto"/>
        <w:left w:val="none" w:sz="0" w:space="0" w:color="auto"/>
        <w:bottom w:val="none" w:sz="0" w:space="0" w:color="auto"/>
        <w:right w:val="none" w:sz="0" w:space="0" w:color="auto"/>
      </w:divBdr>
    </w:div>
    <w:div w:id="1974827109">
      <w:bodyDiv w:val="1"/>
      <w:marLeft w:val="0"/>
      <w:marRight w:val="0"/>
      <w:marTop w:val="0"/>
      <w:marBottom w:val="0"/>
      <w:divBdr>
        <w:top w:val="none" w:sz="0" w:space="0" w:color="auto"/>
        <w:left w:val="none" w:sz="0" w:space="0" w:color="auto"/>
        <w:bottom w:val="none" w:sz="0" w:space="0" w:color="auto"/>
        <w:right w:val="none" w:sz="0" w:space="0" w:color="auto"/>
      </w:divBdr>
    </w:div>
    <w:div w:id="1982613372">
      <w:bodyDiv w:val="1"/>
      <w:marLeft w:val="0"/>
      <w:marRight w:val="0"/>
      <w:marTop w:val="0"/>
      <w:marBottom w:val="0"/>
      <w:divBdr>
        <w:top w:val="none" w:sz="0" w:space="0" w:color="auto"/>
        <w:left w:val="none" w:sz="0" w:space="0" w:color="auto"/>
        <w:bottom w:val="none" w:sz="0" w:space="0" w:color="auto"/>
        <w:right w:val="none" w:sz="0" w:space="0" w:color="auto"/>
      </w:divBdr>
      <w:divsChild>
        <w:div w:id="250748105">
          <w:marLeft w:val="547"/>
          <w:marRight w:val="0"/>
          <w:marTop w:val="67"/>
          <w:marBottom w:val="360"/>
          <w:divBdr>
            <w:top w:val="none" w:sz="0" w:space="0" w:color="auto"/>
            <w:left w:val="none" w:sz="0" w:space="0" w:color="auto"/>
            <w:bottom w:val="none" w:sz="0" w:space="0" w:color="auto"/>
            <w:right w:val="none" w:sz="0" w:space="0" w:color="auto"/>
          </w:divBdr>
        </w:div>
        <w:div w:id="692147541">
          <w:marLeft w:val="547"/>
          <w:marRight w:val="0"/>
          <w:marTop w:val="67"/>
          <w:marBottom w:val="360"/>
          <w:divBdr>
            <w:top w:val="none" w:sz="0" w:space="0" w:color="auto"/>
            <w:left w:val="none" w:sz="0" w:space="0" w:color="auto"/>
            <w:bottom w:val="none" w:sz="0" w:space="0" w:color="auto"/>
            <w:right w:val="none" w:sz="0" w:space="0" w:color="auto"/>
          </w:divBdr>
        </w:div>
        <w:div w:id="1294367606">
          <w:marLeft w:val="1267"/>
          <w:marRight w:val="0"/>
          <w:marTop w:val="67"/>
          <w:marBottom w:val="360"/>
          <w:divBdr>
            <w:top w:val="none" w:sz="0" w:space="0" w:color="auto"/>
            <w:left w:val="none" w:sz="0" w:space="0" w:color="auto"/>
            <w:bottom w:val="none" w:sz="0" w:space="0" w:color="auto"/>
            <w:right w:val="none" w:sz="0" w:space="0" w:color="auto"/>
          </w:divBdr>
        </w:div>
        <w:div w:id="1589342969">
          <w:marLeft w:val="1267"/>
          <w:marRight w:val="0"/>
          <w:marTop w:val="67"/>
          <w:marBottom w:val="360"/>
          <w:divBdr>
            <w:top w:val="none" w:sz="0" w:space="0" w:color="auto"/>
            <w:left w:val="none" w:sz="0" w:space="0" w:color="auto"/>
            <w:bottom w:val="none" w:sz="0" w:space="0" w:color="auto"/>
            <w:right w:val="none" w:sz="0" w:space="0" w:color="auto"/>
          </w:divBdr>
        </w:div>
        <w:div w:id="1694530388">
          <w:marLeft w:val="1267"/>
          <w:marRight w:val="0"/>
          <w:marTop w:val="67"/>
          <w:marBottom w:val="360"/>
          <w:divBdr>
            <w:top w:val="none" w:sz="0" w:space="0" w:color="auto"/>
            <w:left w:val="none" w:sz="0" w:space="0" w:color="auto"/>
            <w:bottom w:val="none" w:sz="0" w:space="0" w:color="auto"/>
            <w:right w:val="none" w:sz="0" w:space="0" w:color="auto"/>
          </w:divBdr>
        </w:div>
      </w:divsChild>
    </w:div>
    <w:div w:id="1989091459">
      <w:bodyDiv w:val="1"/>
      <w:marLeft w:val="0"/>
      <w:marRight w:val="0"/>
      <w:marTop w:val="0"/>
      <w:marBottom w:val="0"/>
      <w:divBdr>
        <w:top w:val="none" w:sz="0" w:space="0" w:color="auto"/>
        <w:left w:val="none" w:sz="0" w:space="0" w:color="auto"/>
        <w:bottom w:val="none" w:sz="0" w:space="0" w:color="auto"/>
        <w:right w:val="none" w:sz="0" w:space="0" w:color="auto"/>
      </w:divBdr>
    </w:div>
    <w:div w:id="1991247035">
      <w:bodyDiv w:val="1"/>
      <w:marLeft w:val="0"/>
      <w:marRight w:val="0"/>
      <w:marTop w:val="0"/>
      <w:marBottom w:val="0"/>
      <w:divBdr>
        <w:top w:val="none" w:sz="0" w:space="0" w:color="auto"/>
        <w:left w:val="none" w:sz="0" w:space="0" w:color="auto"/>
        <w:bottom w:val="none" w:sz="0" w:space="0" w:color="auto"/>
        <w:right w:val="none" w:sz="0" w:space="0" w:color="auto"/>
      </w:divBdr>
    </w:div>
    <w:div w:id="1994481117">
      <w:bodyDiv w:val="1"/>
      <w:marLeft w:val="0"/>
      <w:marRight w:val="0"/>
      <w:marTop w:val="0"/>
      <w:marBottom w:val="0"/>
      <w:divBdr>
        <w:top w:val="none" w:sz="0" w:space="0" w:color="auto"/>
        <w:left w:val="none" w:sz="0" w:space="0" w:color="auto"/>
        <w:bottom w:val="none" w:sz="0" w:space="0" w:color="auto"/>
        <w:right w:val="none" w:sz="0" w:space="0" w:color="auto"/>
      </w:divBdr>
    </w:div>
    <w:div w:id="2019112757">
      <w:bodyDiv w:val="1"/>
      <w:marLeft w:val="0"/>
      <w:marRight w:val="0"/>
      <w:marTop w:val="0"/>
      <w:marBottom w:val="0"/>
      <w:divBdr>
        <w:top w:val="none" w:sz="0" w:space="0" w:color="auto"/>
        <w:left w:val="none" w:sz="0" w:space="0" w:color="auto"/>
        <w:bottom w:val="none" w:sz="0" w:space="0" w:color="auto"/>
        <w:right w:val="none" w:sz="0" w:space="0" w:color="auto"/>
      </w:divBdr>
    </w:div>
    <w:div w:id="2019655120">
      <w:bodyDiv w:val="1"/>
      <w:marLeft w:val="0"/>
      <w:marRight w:val="0"/>
      <w:marTop w:val="0"/>
      <w:marBottom w:val="0"/>
      <w:divBdr>
        <w:top w:val="none" w:sz="0" w:space="0" w:color="auto"/>
        <w:left w:val="none" w:sz="0" w:space="0" w:color="auto"/>
        <w:bottom w:val="none" w:sz="0" w:space="0" w:color="auto"/>
        <w:right w:val="none" w:sz="0" w:space="0" w:color="auto"/>
      </w:divBdr>
    </w:div>
    <w:div w:id="2033678496">
      <w:bodyDiv w:val="1"/>
      <w:marLeft w:val="0"/>
      <w:marRight w:val="0"/>
      <w:marTop w:val="0"/>
      <w:marBottom w:val="0"/>
      <w:divBdr>
        <w:top w:val="none" w:sz="0" w:space="0" w:color="auto"/>
        <w:left w:val="none" w:sz="0" w:space="0" w:color="auto"/>
        <w:bottom w:val="none" w:sz="0" w:space="0" w:color="auto"/>
        <w:right w:val="none" w:sz="0" w:space="0" w:color="auto"/>
      </w:divBdr>
    </w:div>
    <w:div w:id="2035226223">
      <w:bodyDiv w:val="1"/>
      <w:marLeft w:val="0"/>
      <w:marRight w:val="0"/>
      <w:marTop w:val="0"/>
      <w:marBottom w:val="0"/>
      <w:divBdr>
        <w:top w:val="none" w:sz="0" w:space="0" w:color="auto"/>
        <w:left w:val="none" w:sz="0" w:space="0" w:color="auto"/>
        <w:bottom w:val="none" w:sz="0" w:space="0" w:color="auto"/>
        <w:right w:val="none" w:sz="0" w:space="0" w:color="auto"/>
      </w:divBdr>
    </w:div>
    <w:div w:id="2040083291">
      <w:bodyDiv w:val="1"/>
      <w:marLeft w:val="0"/>
      <w:marRight w:val="0"/>
      <w:marTop w:val="0"/>
      <w:marBottom w:val="0"/>
      <w:divBdr>
        <w:top w:val="none" w:sz="0" w:space="0" w:color="auto"/>
        <w:left w:val="none" w:sz="0" w:space="0" w:color="auto"/>
        <w:bottom w:val="none" w:sz="0" w:space="0" w:color="auto"/>
        <w:right w:val="none" w:sz="0" w:space="0" w:color="auto"/>
      </w:divBdr>
    </w:div>
    <w:div w:id="2057120637">
      <w:bodyDiv w:val="1"/>
      <w:marLeft w:val="0"/>
      <w:marRight w:val="0"/>
      <w:marTop w:val="0"/>
      <w:marBottom w:val="0"/>
      <w:divBdr>
        <w:top w:val="none" w:sz="0" w:space="0" w:color="auto"/>
        <w:left w:val="none" w:sz="0" w:space="0" w:color="auto"/>
        <w:bottom w:val="none" w:sz="0" w:space="0" w:color="auto"/>
        <w:right w:val="none" w:sz="0" w:space="0" w:color="auto"/>
      </w:divBdr>
    </w:div>
    <w:div w:id="2064208243">
      <w:bodyDiv w:val="1"/>
      <w:marLeft w:val="0"/>
      <w:marRight w:val="0"/>
      <w:marTop w:val="0"/>
      <w:marBottom w:val="0"/>
      <w:divBdr>
        <w:top w:val="none" w:sz="0" w:space="0" w:color="auto"/>
        <w:left w:val="none" w:sz="0" w:space="0" w:color="auto"/>
        <w:bottom w:val="none" w:sz="0" w:space="0" w:color="auto"/>
        <w:right w:val="none" w:sz="0" w:space="0" w:color="auto"/>
      </w:divBdr>
    </w:div>
    <w:div w:id="2111468969">
      <w:bodyDiv w:val="1"/>
      <w:marLeft w:val="0"/>
      <w:marRight w:val="0"/>
      <w:marTop w:val="0"/>
      <w:marBottom w:val="0"/>
      <w:divBdr>
        <w:top w:val="none" w:sz="0" w:space="0" w:color="auto"/>
        <w:left w:val="none" w:sz="0" w:space="0" w:color="auto"/>
        <w:bottom w:val="none" w:sz="0" w:space="0" w:color="auto"/>
        <w:right w:val="none" w:sz="0" w:space="0" w:color="auto"/>
      </w:divBdr>
    </w:div>
    <w:div w:id="2119793641">
      <w:bodyDiv w:val="1"/>
      <w:marLeft w:val="0"/>
      <w:marRight w:val="0"/>
      <w:marTop w:val="0"/>
      <w:marBottom w:val="0"/>
      <w:divBdr>
        <w:top w:val="none" w:sz="0" w:space="0" w:color="auto"/>
        <w:left w:val="none" w:sz="0" w:space="0" w:color="auto"/>
        <w:bottom w:val="none" w:sz="0" w:space="0" w:color="auto"/>
        <w:right w:val="none" w:sz="0" w:space="0" w:color="auto"/>
      </w:divBdr>
    </w:div>
    <w:div w:id="2122602636">
      <w:bodyDiv w:val="1"/>
      <w:marLeft w:val="0"/>
      <w:marRight w:val="0"/>
      <w:marTop w:val="0"/>
      <w:marBottom w:val="0"/>
      <w:divBdr>
        <w:top w:val="none" w:sz="0" w:space="0" w:color="auto"/>
        <w:left w:val="none" w:sz="0" w:space="0" w:color="auto"/>
        <w:bottom w:val="none" w:sz="0" w:space="0" w:color="auto"/>
        <w:right w:val="none" w:sz="0" w:space="0" w:color="auto"/>
      </w:divBdr>
    </w:div>
    <w:div w:id="2146851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image" Target="media/image10.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emf"/><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E856FA-B1C0-4138-8F62-4C01D8A9C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18</Pages>
  <Words>2431</Words>
  <Characters>13130</Characters>
  <Application>Microsoft Office Word</Application>
  <DocSecurity>0</DocSecurity>
  <Lines>109</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15530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nbatista</dc:creator>
  <cp:keywords/>
  <dc:description/>
  <cp:lastModifiedBy>Luciano José Porto Fernandes</cp:lastModifiedBy>
  <cp:revision>7</cp:revision>
  <cp:lastPrinted>2018-02-08T18:15:00Z</cp:lastPrinted>
  <dcterms:created xsi:type="dcterms:W3CDTF">2018-03-21T21:02:00Z</dcterms:created>
  <dcterms:modified xsi:type="dcterms:W3CDTF">2018-03-22T13:40:00Z</dcterms:modified>
</cp:coreProperties>
</file>